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E9AC" w14:textId="77777777" w:rsidR="00A45B47" w:rsidRDefault="00A45B47" w:rsidP="00AE1345">
      <w:pPr>
        <w:spacing w:line="240" w:lineRule="auto"/>
        <w:jc w:val="left"/>
        <w:rPr>
          <w:b/>
          <w:bCs/>
          <w:szCs w:val="24"/>
        </w:rPr>
      </w:pPr>
    </w:p>
    <w:p w14:paraId="65E93757" w14:textId="49C012BE" w:rsidR="00AE1345" w:rsidRPr="0085041F" w:rsidRDefault="00AE1345" w:rsidP="00AE1345">
      <w:pPr>
        <w:spacing w:line="240" w:lineRule="auto"/>
        <w:jc w:val="left"/>
        <w:rPr>
          <w:szCs w:val="24"/>
        </w:rPr>
      </w:pPr>
      <w:r w:rsidRPr="0085041F">
        <w:rPr>
          <w:szCs w:val="24"/>
        </w:rPr>
        <w:t>FIRM NAME</w:t>
      </w:r>
    </w:p>
    <w:p w14:paraId="07A9392C" w14:textId="0319B70D" w:rsidR="00AE1345" w:rsidRPr="009F0D5C" w:rsidRDefault="009F0D5C" w:rsidP="00AE1345">
      <w:pPr>
        <w:spacing w:line="240" w:lineRule="auto"/>
        <w:jc w:val="left"/>
        <w:rPr>
          <w:caps/>
          <w:szCs w:val="24"/>
        </w:rPr>
      </w:pPr>
      <w:bookmarkStart w:id="0" w:name="Attorney"/>
      <w:bookmarkEnd w:id="0"/>
      <w:r w:rsidRPr="00A45B47">
        <w:rPr>
          <w:szCs w:val="24"/>
        </w:rPr>
        <w:t>Your Name, Esq.</w:t>
      </w:r>
      <w:r>
        <w:rPr>
          <w:caps/>
          <w:szCs w:val="24"/>
        </w:rPr>
        <w:t xml:space="preserve">, </w:t>
      </w:r>
      <w:r w:rsidRPr="00A45B47">
        <w:rPr>
          <w:szCs w:val="24"/>
        </w:rPr>
        <w:t xml:space="preserve">Bar No. </w:t>
      </w:r>
      <w:bookmarkStart w:id="1" w:name="OSBNo"/>
      <w:bookmarkEnd w:id="1"/>
      <w:r w:rsidRPr="00A45B47">
        <w:rPr>
          <w:szCs w:val="24"/>
        </w:rPr>
        <w:t>___</w:t>
      </w:r>
    </w:p>
    <w:p w14:paraId="0203118C" w14:textId="42BD03DC" w:rsidR="00AE1345" w:rsidRPr="00A45B47" w:rsidRDefault="009F0D5C" w:rsidP="00AE1345">
      <w:pPr>
        <w:spacing w:line="240" w:lineRule="auto"/>
        <w:jc w:val="left"/>
        <w:rPr>
          <w:szCs w:val="24"/>
        </w:rPr>
      </w:pPr>
      <w:r w:rsidRPr="00A45B47">
        <w:rPr>
          <w:szCs w:val="24"/>
        </w:rPr>
        <w:t>Address</w:t>
      </w:r>
    </w:p>
    <w:p w14:paraId="4AC4E30D" w14:textId="44E2E5F9" w:rsidR="00AE1345" w:rsidRPr="00A45B47" w:rsidRDefault="009F0D5C" w:rsidP="00AE1345">
      <w:pPr>
        <w:spacing w:line="240" w:lineRule="auto"/>
        <w:jc w:val="left"/>
        <w:rPr>
          <w:szCs w:val="24"/>
        </w:rPr>
      </w:pPr>
      <w:r w:rsidRPr="00A45B47">
        <w:rPr>
          <w:szCs w:val="24"/>
        </w:rPr>
        <w:t xml:space="preserve">City, </w:t>
      </w:r>
      <w:r>
        <w:rPr>
          <w:szCs w:val="24"/>
        </w:rPr>
        <w:t>State</w:t>
      </w:r>
      <w:r w:rsidRPr="00A45B47">
        <w:rPr>
          <w:szCs w:val="24"/>
        </w:rPr>
        <w:t xml:space="preserve"> Zip</w:t>
      </w:r>
    </w:p>
    <w:p w14:paraId="7E475698" w14:textId="629C0617" w:rsidR="00AE1345" w:rsidRPr="00A45B47" w:rsidRDefault="009F0D5C" w:rsidP="00AE1345">
      <w:pPr>
        <w:spacing w:line="240" w:lineRule="auto"/>
        <w:jc w:val="left"/>
        <w:rPr>
          <w:szCs w:val="24"/>
        </w:rPr>
      </w:pPr>
      <w:r w:rsidRPr="00A45B47">
        <w:rPr>
          <w:szCs w:val="24"/>
        </w:rPr>
        <w:t>Phone</w:t>
      </w:r>
    </w:p>
    <w:p w14:paraId="11D1F324" w14:textId="77777777" w:rsidR="00AE1345" w:rsidRPr="00A45B47" w:rsidRDefault="00AE1345" w:rsidP="00AE1345">
      <w:pPr>
        <w:spacing w:line="240" w:lineRule="auto"/>
        <w:jc w:val="left"/>
        <w:rPr>
          <w:szCs w:val="24"/>
        </w:rPr>
      </w:pPr>
      <w:hyperlink r:id="rId7" w:history="1">
        <w:r w:rsidRPr="00A45B47">
          <w:rPr>
            <w:rStyle w:val="Hyperlink"/>
            <w:szCs w:val="24"/>
          </w:rPr>
          <w:t>yourname@yourname.com</w:t>
        </w:r>
      </w:hyperlink>
    </w:p>
    <w:p w14:paraId="3E697189" w14:textId="77777777" w:rsidR="00AE1345" w:rsidRPr="00A45B47" w:rsidRDefault="00AE1345" w:rsidP="00AE1345">
      <w:pPr>
        <w:spacing w:line="240" w:lineRule="auto"/>
        <w:ind w:left="180"/>
        <w:jc w:val="left"/>
        <w:rPr>
          <w:szCs w:val="24"/>
        </w:rPr>
      </w:pPr>
      <w:r w:rsidRPr="00A45B47">
        <w:rPr>
          <w:szCs w:val="24"/>
        </w:rPr>
        <w:t xml:space="preserve">Attorneys for </w:t>
      </w:r>
      <w:bookmarkStart w:id="2" w:name="Attorneyfor"/>
      <w:bookmarkEnd w:id="2"/>
    </w:p>
    <w:p w14:paraId="6E357D38" w14:textId="77777777" w:rsidR="00AE1345" w:rsidRPr="00A45B47" w:rsidRDefault="00AE1345" w:rsidP="00AE1345">
      <w:pPr>
        <w:spacing w:line="240" w:lineRule="auto"/>
        <w:jc w:val="left"/>
        <w:rPr>
          <w:szCs w:val="24"/>
        </w:rPr>
      </w:pPr>
    </w:p>
    <w:p w14:paraId="1511AF21" w14:textId="293C75C9" w:rsidR="00AE1345" w:rsidRPr="00A45B47" w:rsidRDefault="00AE1345" w:rsidP="00AE1345">
      <w:pPr>
        <w:pStyle w:val="Title"/>
        <w:jc w:val="center"/>
        <w:rPr>
          <w:rFonts w:ascii="Times New Roman" w:hAnsi="Times New Roman" w:cs="Times New Roman"/>
          <w:b/>
          <w:bCs/>
          <w:sz w:val="24"/>
          <w:szCs w:val="24"/>
        </w:rPr>
      </w:pPr>
      <w:bookmarkStart w:id="3" w:name="Begin"/>
      <w:bookmarkEnd w:id="3"/>
      <w:r w:rsidRPr="00A45B47">
        <w:rPr>
          <w:rFonts w:ascii="Times New Roman" w:hAnsi="Times New Roman" w:cs="Times New Roman"/>
          <w:b/>
          <w:bCs/>
          <w:sz w:val="24"/>
          <w:szCs w:val="24"/>
        </w:rPr>
        <w:t xml:space="preserve">UNITED STATES </w:t>
      </w:r>
      <w:r w:rsidR="00A45B47" w:rsidRPr="00A45B47">
        <w:rPr>
          <w:rFonts w:ascii="Times New Roman" w:hAnsi="Times New Roman" w:cs="Times New Roman"/>
          <w:b/>
          <w:bCs/>
          <w:sz w:val="24"/>
          <w:szCs w:val="24"/>
        </w:rPr>
        <w:t>DISTRICT COURT</w:t>
      </w:r>
      <w:r w:rsidRPr="00A45B47">
        <w:rPr>
          <w:rFonts w:ascii="Times New Roman" w:hAnsi="Times New Roman" w:cs="Times New Roman"/>
          <w:b/>
          <w:bCs/>
          <w:sz w:val="24"/>
          <w:szCs w:val="24"/>
        </w:rPr>
        <w:br/>
      </w:r>
      <w:r w:rsidRPr="00A45B47">
        <w:rPr>
          <w:rFonts w:ascii="Times New Roman" w:hAnsi="Times New Roman" w:cs="Times New Roman"/>
          <w:b/>
          <w:bCs/>
          <w:sz w:val="24"/>
          <w:szCs w:val="24"/>
        </w:rPr>
        <w:br/>
        <w:t>DISTRICT OF [DISTRICT]</w:t>
      </w:r>
    </w:p>
    <w:p w14:paraId="478B6575" w14:textId="77777777" w:rsidR="00A45B47" w:rsidRPr="00A45B47" w:rsidRDefault="00A45B47" w:rsidP="00A45B47"/>
    <w:tbl>
      <w:tblPr>
        <w:tblW w:w="9458" w:type="dxa"/>
        <w:tblInd w:w="-3" w:type="dxa"/>
        <w:tblLayout w:type="fixed"/>
        <w:tblCellMar>
          <w:left w:w="115" w:type="dxa"/>
          <w:right w:w="0" w:type="dxa"/>
        </w:tblCellMar>
        <w:tblLook w:val="0000" w:firstRow="0" w:lastRow="0" w:firstColumn="0" w:lastColumn="0" w:noHBand="0" w:noVBand="0"/>
      </w:tblPr>
      <w:tblGrid>
        <w:gridCol w:w="4788"/>
        <w:gridCol w:w="4670"/>
      </w:tblGrid>
      <w:tr w:rsidR="00AE1345" w:rsidRPr="00A45B47" w14:paraId="2569470D" w14:textId="77777777" w:rsidTr="00AF70B0">
        <w:trPr>
          <w:trHeight w:val="2493"/>
        </w:trPr>
        <w:tc>
          <w:tcPr>
            <w:tcW w:w="4788" w:type="dxa"/>
            <w:tcBorders>
              <w:bottom w:val="single" w:sz="4" w:space="0" w:color="auto"/>
              <w:right w:val="single" w:sz="4" w:space="0" w:color="auto"/>
            </w:tcBorders>
            <w:tcMar>
              <w:left w:w="0" w:type="dxa"/>
            </w:tcMar>
          </w:tcPr>
          <w:p w14:paraId="62783A1C" w14:textId="77777777" w:rsidR="00AE1345" w:rsidRPr="00A45B47" w:rsidRDefault="00AE1345" w:rsidP="00AF70B0">
            <w:pPr>
              <w:spacing w:line="240" w:lineRule="auto"/>
              <w:jc w:val="left"/>
              <w:rPr>
                <w:szCs w:val="24"/>
              </w:rPr>
            </w:pPr>
            <w:r w:rsidRPr="00A45B47">
              <w:rPr>
                <w:szCs w:val="24"/>
              </w:rPr>
              <w:t>PLAINTIFF, an individual,</w:t>
            </w:r>
          </w:p>
          <w:p w14:paraId="395A3C0F" w14:textId="77777777" w:rsidR="00AE1345" w:rsidRPr="00A45B47" w:rsidRDefault="00AE1345" w:rsidP="00AF70B0">
            <w:pPr>
              <w:spacing w:line="240" w:lineRule="auto"/>
              <w:jc w:val="left"/>
              <w:rPr>
                <w:szCs w:val="24"/>
              </w:rPr>
            </w:pPr>
          </w:p>
          <w:p w14:paraId="55BED6E7" w14:textId="77777777" w:rsidR="00AE1345" w:rsidRPr="00A45B47" w:rsidRDefault="00AE1345" w:rsidP="00AF70B0">
            <w:pPr>
              <w:spacing w:line="240" w:lineRule="auto"/>
              <w:jc w:val="left"/>
              <w:rPr>
                <w:szCs w:val="24"/>
              </w:rPr>
            </w:pPr>
            <w:r w:rsidRPr="00A45B47">
              <w:rPr>
                <w:szCs w:val="24"/>
              </w:rPr>
              <w:tab/>
            </w:r>
            <w:r w:rsidRPr="00A45B47">
              <w:rPr>
                <w:szCs w:val="24"/>
              </w:rPr>
              <w:tab/>
            </w:r>
            <w:r w:rsidRPr="00A45B47">
              <w:rPr>
                <w:szCs w:val="24"/>
              </w:rPr>
              <w:tab/>
            </w:r>
            <w:r w:rsidRPr="00A45B47">
              <w:rPr>
                <w:szCs w:val="24"/>
              </w:rPr>
              <w:tab/>
              <w:t>Plaintiff,</w:t>
            </w:r>
          </w:p>
          <w:p w14:paraId="15473263" w14:textId="77777777" w:rsidR="00AE1345" w:rsidRPr="00A45B47" w:rsidRDefault="00AE1345" w:rsidP="00AF70B0">
            <w:pPr>
              <w:spacing w:line="240" w:lineRule="auto"/>
              <w:jc w:val="left"/>
              <w:rPr>
                <w:szCs w:val="24"/>
              </w:rPr>
            </w:pPr>
          </w:p>
          <w:p w14:paraId="6764CAF7" w14:textId="77777777" w:rsidR="00AE1345" w:rsidRPr="00A45B47" w:rsidRDefault="00AE1345" w:rsidP="00AF70B0">
            <w:pPr>
              <w:spacing w:line="240" w:lineRule="auto"/>
              <w:jc w:val="left"/>
              <w:rPr>
                <w:szCs w:val="24"/>
              </w:rPr>
            </w:pPr>
            <w:r w:rsidRPr="00A45B47">
              <w:rPr>
                <w:szCs w:val="24"/>
              </w:rPr>
              <w:tab/>
              <w:t>vs.</w:t>
            </w:r>
          </w:p>
          <w:p w14:paraId="20CB5F1E" w14:textId="77777777" w:rsidR="00AE1345" w:rsidRPr="00A45B47" w:rsidRDefault="00AE1345" w:rsidP="00AF70B0">
            <w:pPr>
              <w:spacing w:line="240" w:lineRule="auto"/>
              <w:jc w:val="left"/>
              <w:rPr>
                <w:szCs w:val="24"/>
              </w:rPr>
            </w:pPr>
          </w:p>
          <w:p w14:paraId="350CBF44" w14:textId="77777777" w:rsidR="00AE1345" w:rsidRPr="00A45B47" w:rsidRDefault="00AE1345" w:rsidP="00AF70B0">
            <w:pPr>
              <w:spacing w:line="240" w:lineRule="auto"/>
              <w:jc w:val="left"/>
              <w:rPr>
                <w:szCs w:val="24"/>
              </w:rPr>
            </w:pPr>
            <w:r w:rsidRPr="00A45B47">
              <w:rPr>
                <w:szCs w:val="24"/>
              </w:rPr>
              <w:t>DEFENDANT LLC, a Nevada Limited Liability Company; DOES I through X, inclusive, and ROE CORPORATIONS I through X, inclusive,</w:t>
            </w:r>
          </w:p>
          <w:p w14:paraId="4512647A" w14:textId="77777777" w:rsidR="00AE1345" w:rsidRPr="00A45B47" w:rsidRDefault="00AE1345" w:rsidP="00AF70B0">
            <w:pPr>
              <w:spacing w:line="240" w:lineRule="auto"/>
              <w:jc w:val="left"/>
              <w:rPr>
                <w:szCs w:val="24"/>
              </w:rPr>
            </w:pPr>
          </w:p>
          <w:p w14:paraId="6DA56ED0" w14:textId="77777777" w:rsidR="00AE1345" w:rsidRPr="00A45B47" w:rsidRDefault="00AE1345" w:rsidP="00AF70B0">
            <w:pPr>
              <w:spacing w:line="240" w:lineRule="auto"/>
              <w:jc w:val="left"/>
              <w:rPr>
                <w:szCs w:val="24"/>
              </w:rPr>
            </w:pPr>
          </w:p>
          <w:p w14:paraId="7E99213D" w14:textId="77777777" w:rsidR="00AE1345" w:rsidRPr="00A45B47" w:rsidRDefault="00AE1345" w:rsidP="00AF70B0">
            <w:pPr>
              <w:spacing w:after="240" w:line="240" w:lineRule="auto"/>
              <w:jc w:val="left"/>
              <w:rPr>
                <w:szCs w:val="24"/>
              </w:rPr>
            </w:pPr>
            <w:r w:rsidRPr="00A45B47">
              <w:rPr>
                <w:szCs w:val="24"/>
              </w:rPr>
              <w:tab/>
            </w:r>
            <w:r w:rsidRPr="00A45B47">
              <w:rPr>
                <w:szCs w:val="24"/>
              </w:rPr>
              <w:tab/>
            </w:r>
            <w:r w:rsidRPr="00A45B47">
              <w:rPr>
                <w:szCs w:val="24"/>
              </w:rPr>
              <w:tab/>
            </w:r>
            <w:r w:rsidRPr="00A45B47">
              <w:rPr>
                <w:szCs w:val="24"/>
              </w:rPr>
              <w:tab/>
              <w:t>Defendants.</w:t>
            </w:r>
          </w:p>
        </w:tc>
        <w:tc>
          <w:tcPr>
            <w:tcW w:w="4670" w:type="dxa"/>
            <w:tcBorders>
              <w:left w:val="single" w:sz="4" w:space="0" w:color="auto"/>
            </w:tcBorders>
          </w:tcPr>
          <w:p w14:paraId="539D0EC8" w14:textId="77777777" w:rsidR="00AE1345" w:rsidRPr="00A45B47" w:rsidRDefault="00AE1345" w:rsidP="00AF70B0">
            <w:pPr>
              <w:spacing w:line="240" w:lineRule="auto"/>
              <w:jc w:val="left"/>
              <w:rPr>
                <w:szCs w:val="24"/>
              </w:rPr>
            </w:pPr>
            <w:r w:rsidRPr="00A45B47">
              <w:rPr>
                <w:szCs w:val="24"/>
              </w:rPr>
              <w:t>Case No:</w:t>
            </w:r>
            <w:r w:rsidRPr="00A45B47">
              <w:rPr>
                <w:szCs w:val="24"/>
              </w:rPr>
              <w:tab/>
              <w:t>________________</w:t>
            </w:r>
          </w:p>
          <w:p w14:paraId="4B4CDE9B" w14:textId="77777777" w:rsidR="00AE1345" w:rsidRPr="00A45B47" w:rsidRDefault="00AE1345" w:rsidP="00AF70B0">
            <w:pPr>
              <w:spacing w:line="240" w:lineRule="auto"/>
              <w:jc w:val="left"/>
              <w:rPr>
                <w:szCs w:val="24"/>
              </w:rPr>
            </w:pPr>
            <w:r w:rsidRPr="00A45B47">
              <w:rPr>
                <w:szCs w:val="24"/>
              </w:rPr>
              <w:t>Dept. No.:       ______________</w:t>
            </w:r>
          </w:p>
          <w:p w14:paraId="5F04B2E1" w14:textId="77777777" w:rsidR="00AE1345" w:rsidRPr="00A45B47" w:rsidRDefault="00AE1345" w:rsidP="00AF70B0">
            <w:pPr>
              <w:spacing w:line="240" w:lineRule="auto"/>
              <w:jc w:val="left"/>
              <w:rPr>
                <w:szCs w:val="24"/>
              </w:rPr>
            </w:pPr>
          </w:p>
          <w:p w14:paraId="524F4205" w14:textId="77777777" w:rsidR="00AE1345" w:rsidRPr="00A45B47" w:rsidRDefault="00AE1345" w:rsidP="00AF70B0">
            <w:pPr>
              <w:spacing w:line="240" w:lineRule="auto"/>
              <w:jc w:val="left"/>
              <w:rPr>
                <w:b/>
                <w:szCs w:val="24"/>
              </w:rPr>
            </w:pPr>
          </w:p>
          <w:p w14:paraId="45A4A351" w14:textId="77777777" w:rsidR="00AE1345" w:rsidRPr="00A45B47" w:rsidRDefault="00AE1345" w:rsidP="00AF70B0">
            <w:pPr>
              <w:spacing w:line="240" w:lineRule="auto"/>
              <w:jc w:val="left"/>
              <w:rPr>
                <w:b/>
                <w:szCs w:val="24"/>
              </w:rPr>
            </w:pPr>
          </w:p>
          <w:p w14:paraId="581A2AAC" w14:textId="77777777" w:rsidR="00AE1345" w:rsidRPr="00A45B47" w:rsidRDefault="00AE1345" w:rsidP="00AF70B0">
            <w:pPr>
              <w:spacing w:line="240" w:lineRule="auto"/>
              <w:jc w:val="left"/>
              <w:rPr>
                <w:b/>
                <w:szCs w:val="24"/>
              </w:rPr>
            </w:pPr>
          </w:p>
          <w:p w14:paraId="0A84D843" w14:textId="3FE5C697" w:rsidR="00AE1345" w:rsidRPr="00A45B47" w:rsidRDefault="00AE1345" w:rsidP="00AF70B0">
            <w:pPr>
              <w:spacing w:line="240" w:lineRule="auto"/>
              <w:jc w:val="center"/>
              <w:rPr>
                <w:b/>
                <w:bCs/>
                <w:szCs w:val="24"/>
              </w:rPr>
            </w:pPr>
          </w:p>
        </w:tc>
      </w:tr>
    </w:tbl>
    <w:p w14:paraId="7A940CBB" w14:textId="77777777" w:rsidR="00A45B47" w:rsidRDefault="00A45B47" w:rsidP="00A45B47">
      <w:pPr>
        <w:spacing w:line="240" w:lineRule="auto"/>
        <w:jc w:val="center"/>
        <w:rPr>
          <w:b/>
          <w:szCs w:val="24"/>
        </w:rPr>
      </w:pPr>
    </w:p>
    <w:p w14:paraId="0B5ED3D9" w14:textId="1032A74B" w:rsidR="00A45B47" w:rsidRDefault="00A45B47" w:rsidP="00A45B47">
      <w:pPr>
        <w:spacing w:line="240" w:lineRule="auto"/>
        <w:jc w:val="center"/>
        <w:rPr>
          <w:szCs w:val="24"/>
        </w:rPr>
      </w:pPr>
      <w:r w:rsidRPr="00A45B47">
        <w:rPr>
          <w:b/>
          <w:szCs w:val="24"/>
        </w:rPr>
        <w:t>[STIPULATED] ORDER APPOINTING</w:t>
      </w:r>
      <w:r>
        <w:rPr>
          <w:b/>
          <w:szCs w:val="24"/>
        </w:rPr>
        <w:t xml:space="preserve"> </w:t>
      </w:r>
      <w:r w:rsidRPr="00A45B47">
        <w:rPr>
          <w:b/>
          <w:szCs w:val="24"/>
        </w:rPr>
        <w:t>SPECIAL MASTER</w:t>
      </w:r>
      <w:r w:rsidRPr="00A45B47">
        <w:rPr>
          <w:szCs w:val="24"/>
        </w:rPr>
        <w:t xml:space="preserve"> </w:t>
      </w:r>
    </w:p>
    <w:p w14:paraId="52D786DA" w14:textId="6E86AED9" w:rsidR="00AE1345" w:rsidRPr="00A45B47" w:rsidRDefault="00AE1345" w:rsidP="00A45B47">
      <w:pPr>
        <w:pStyle w:val="SingleSpacing"/>
        <w:spacing w:before="240" w:line="480" w:lineRule="auto"/>
        <w:ind w:firstLine="720"/>
        <w:jc w:val="left"/>
        <w:rPr>
          <w:szCs w:val="24"/>
        </w:rPr>
      </w:pPr>
      <w:r w:rsidRPr="00A45B47">
        <w:rPr>
          <w:szCs w:val="24"/>
        </w:rPr>
        <w:t xml:space="preserve">This matter was submitted to the court upon [the joint request of the parties][the consent of the parties][the [name of motion] brought by __________] [the Court’s Order to Show Cause Why a Special Master Should Not be Appointed].  The Court, </w:t>
      </w:r>
      <w:r w:rsidRPr="00A45B47">
        <w:rPr>
          <w:color w:val="000000"/>
          <w:szCs w:val="24"/>
        </w:rPr>
        <w:t>having considered the factors set forth in Fed. R. Civ. P. 53(a)(</w:t>
      </w:r>
      <w:r w:rsidR="001F66AE">
        <w:rPr>
          <w:color w:val="000000"/>
          <w:szCs w:val="24"/>
        </w:rPr>
        <w:t>1</w:t>
      </w:r>
      <w:r w:rsidRPr="00A45B47">
        <w:rPr>
          <w:color w:val="000000"/>
          <w:szCs w:val="24"/>
        </w:rPr>
        <w:t xml:space="preserve">), the parties’ representations concerning the action, and having given the parties notice and an opportunity to be heard by the Court, the Court </w:t>
      </w:r>
      <w:r w:rsidRPr="00A45B47">
        <w:rPr>
          <w:szCs w:val="24"/>
        </w:rPr>
        <w:t xml:space="preserve">finds pursuant to Fed. R. Civ. P. 53(a)(1)(C) that current and anticipated disputes between the parties have arisen that cannot be </w:t>
      </w:r>
      <w:r w:rsidRPr="00A45B47">
        <w:rPr>
          <w:color w:val="000000"/>
          <w:szCs w:val="24"/>
        </w:rPr>
        <w:t>effectively and timely addressed by the Court, making the appointment of a Special Master appropriate</w:t>
      </w:r>
      <w:r w:rsidRPr="00A45B47">
        <w:rPr>
          <w:szCs w:val="24"/>
        </w:rPr>
        <w:t xml:space="preserve">.  The Court </w:t>
      </w:r>
      <w:r w:rsidRPr="00A45B47">
        <w:rPr>
          <w:color w:val="000000"/>
          <w:szCs w:val="24"/>
        </w:rPr>
        <w:t>hereby appoints</w:t>
      </w:r>
      <w:r w:rsidRPr="00A45B47">
        <w:rPr>
          <w:szCs w:val="24"/>
        </w:rPr>
        <w:t xml:space="preserve"> [name and address] as Special Master in this action.  </w:t>
      </w:r>
    </w:p>
    <w:p w14:paraId="315D3DD3" w14:textId="77777777" w:rsidR="00AE1345" w:rsidRPr="00A45B47" w:rsidRDefault="00AE1345" w:rsidP="00AE1345">
      <w:pPr>
        <w:pStyle w:val="SingleSpacing"/>
        <w:numPr>
          <w:ilvl w:val="0"/>
          <w:numId w:val="2"/>
        </w:numPr>
        <w:spacing w:line="480" w:lineRule="auto"/>
        <w:jc w:val="left"/>
        <w:rPr>
          <w:szCs w:val="24"/>
        </w:rPr>
      </w:pPr>
      <w:r w:rsidRPr="00A45B47">
        <w:rPr>
          <w:b/>
          <w:bCs/>
          <w:szCs w:val="24"/>
        </w:rPr>
        <w:lastRenderedPageBreak/>
        <w:t>AUTHORITY FOR AND SCOPE OF APPOINTMENT</w:t>
      </w:r>
      <w:r w:rsidRPr="00A45B47">
        <w:rPr>
          <w:szCs w:val="24"/>
        </w:rPr>
        <w:t xml:space="preserve"> </w:t>
      </w:r>
    </w:p>
    <w:p w14:paraId="61199F51" w14:textId="595DD528" w:rsidR="00AE1345" w:rsidRPr="00A45B47" w:rsidRDefault="00AE1345" w:rsidP="00AE1345">
      <w:pPr>
        <w:pStyle w:val="SingleSpacing"/>
        <w:spacing w:line="480" w:lineRule="auto"/>
        <w:ind w:firstLine="720"/>
        <w:jc w:val="left"/>
        <w:rPr>
          <w:szCs w:val="24"/>
        </w:rPr>
      </w:pPr>
      <w:r w:rsidRPr="00A45B47">
        <w:rPr>
          <w:szCs w:val="24"/>
        </w:rPr>
        <w:t xml:space="preserve">This appointment is made pursuant to Fed. R. Civ. P. 53 and the inherent authority of the Court.  The Special Master is directed to proceed with all reasonable diligence, as further directed herein, and to undertake the appointment with a view to resolve disputes as quickly and inexpensively as possible.  The </w:t>
      </w:r>
      <w:r w:rsidRPr="00A45B47">
        <w:rPr>
          <w:rStyle w:val="cosearchterm"/>
          <w:szCs w:val="24"/>
        </w:rPr>
        <w:t>Special</w:t>
      </w:r>
      <w:r w:rsidRPr="00A45B47">
        <w:rPr>
          <w:szCs w:val="24"/>
        </w:rPr>
        <w:t xml:space="preserve"> </w:t>
      </w:r>
      <w:r w:rsidRPr="00A45B47">
        <w:rPr>
          <w:rStyle w:val="cosearchterm"/>
          <w:szCs w:val="24"/>
        </w:rPr>
        <w:t>Master</w:t>
      </w:r>
      <w:r w:rsidRPr="00A45B47">
        <w:rPr>
          <w:szCs w:val="24"/>
        </w:rPr>
        <w:t xml:space="preserve"> shall regulate the proceedings necessary to perform the assigned duties and </w:t>
      </w:r>
      <w:r w:rsidR="00C97788">
        <w:rPr>
          <w:szCs w:val="24"/>
        </w:rPr>
        <w:t>shall</w:t>
      </w:r>
      <w:r w:rsidRPr="00A45B47">
        <w:rPr>
          <w:szCs w:val="24"/>
        </w:rPr>
        <w:t xml:space="preserve"> take all appropriate measures to perform the same fairly and efficiently.  The Special Master </w:t>
      </w:r>
      <w:r w:rsidR="001D2E51">
        <w:rPr>
          <w:szCs w:val="24"/>
        </w:rPr>
        <w:t xml:space="preserve">is granted the </w:t>
      </w:r>
      <w:r w:rsidRPr="00A45B47">
        <w:rPr>
          <w:szCs w:val="24"/>
        </w:rPr>
        <w:t xml:space="preserve">authority </w:t>
      </w:r>
      <w:r w:rsidR="001D2E51">
        <w:rPr>
          <w:szCs w:val="24"/>
        </w:rPr>
        <w:t>in</w:t>
      </w:r>
      <w:r w:rsidRPr="00A45B47">
        <w:rPr>
          <w:szCs w:val="24"/>
        </w:rPr>
        <w:t xml:space="preserve"> Fed. R. Civ. P. 53(c), including the power to sanction as set forth in Fed. R. Civ. P. 53(c)(2).  The Special Master m</w:t>
      </w:r>
      <w:r w:rsidR="00B27999">
        <w:rPr>
          <w:szCs w:val="24"/>
        </w:rPr>
        <w:t>ay</w:t>
      </w:r>
      <w:r w:rsidRPr="00A45B47">
        <w:rPr>
          <w:szCs w:val="24"/>
        </w:rPr>
        <w:t xml:space="preserve"> exercise the court’s power to compel, take, and record evidence where appropriate.  </w:t>
      </w:r>
    </w:p>
    <w:p w14:paraId="2F01D432" w14:textId="77777777" w:rsidR="00AE1345" w:rsidRPr="00A45B47" w:rsidRDefault="00AE1345" w:rsidP="00AE1345">
      <w:pPr>
        <w:pStyle w:val="SingleSpacing"/>
        <w:numPr>
          <w:ilvl w:val="0"/>
          <w:numId w:val="1"/>
        </w:numPr>
        <w:spacing w:line="480" w:lineRule="auto"/>
        <w:jc w:val="left"/>
        <w:rPr>
          <w:b/>
          <w:bCs/>
          <w:szCs w:val="24"/>
        </w:rPr>
      </w:pPr>
      <w:r w:rsidRPr="00A45B47">
        <w:rPr>
          <w:b/>
          <w:bCs/>
          <w:szCs w:val="24"/>
        </w:rPr>
        <w:t>THE SPECIAL MASTER’S DUTIES</w:t>
      </w:r>
    </w:p>
    <w:p w14:paraId="74365FF9" w14:textId="42EBA6A6" w:rsidR="00AE1345" w:rsidRPr="00A45B47" w:rsidRDefault="00AE1345" w:rsidP="00AE1345">
      <w:pPr>
        <w:pStyle w:val="SingleSpacing"/>
        <w:spacing w:line="480" w:lineRule="auto"/>
        <w:ind w:firstLine="720"/>
        <w:jc w:val="left"/>
        <w:rPr>
          <w:szCs w:val="24"/>
        </w:rPr>
      </w:pPr>
      <w:r w:rsidRPr="00A45B47">
        <w:rPr>
          <w:szCs w:val="24"/>
        </w:rPr>
        <w:t xml:space="preserve">The Special Master will perform all duties assigned to [him/her] herein, </w:t>
      </w:r>
      <w:r w:rsidR="00490AB0" w:rsidRPr="00A45B47">
        <w:rPr>
          <w:szCs w:val="24"/>
        </w:rPr>
        <w:t xml:space="preserve">any function allowed by statute, </w:t>
      </w:r>
      <w:r w:rsidRPr="00A45B47">
        <w:rPr>
          <w:szCs w:val="24"/>
        </w:rPr>
        <w:t>as well as any ancillary acts required to fully carry out those duties.  Fed. R. Civ. P. 53(a)(1).</w:t>
      </w:r>
    </w:p>
    <w:p w14:paraId="650CBD2E" w14:textId="347F540F" w:rsidR="00AE1345" w:rsidRPr="00A45B47" w:rsidRDefault="00AE1345" w:rsidP="00AE1345">
      <w:pPr>
        <w:pStyle w:val="SingleSpacing"/>
        <w:spacing w:line="480" w:lineRule="auto"/>
        <w:ind w:firstLine="720"/>
        <w:jc w:val="left"/>
        <w:rPr>
          <w:szCs w:val="24"/>
        </w:rPr>
      </w:pPr>
      <w:r w:rsidRPr="00A45B47">
        <w:rPr>
          <w:szCs w:val="24"/>
        </w:rPr>
        <w:t xml:space="preserve">[Alternative paragraph if appointed by consent of the parties] Fed. R. Civ. P. 53(a)(1)(A) allows the appointment of a Special Master to “perform duties consented to by the parties.”  The parties have consented and the Court finds </w:t>
      </w:r>
      <w:proofErr w:type="gramStart"/>
      <w:r w:rsidRPr="00A45B47">
        <w:rPr>
          <w:szCs w:val="24"/>
        </w:rPr>
        <w:t>good</w:t>
      </w:r>
      <w:proofErr w:type="gramEnd"/>
      <w:r w:rsidRPr="00A45B47">
        <w:rPr>
          <w:szCs w:val="24"/>
        </w:rPr>
        <w:t xml:space="preserve"> cause for the appointment of the Special Master, who shall:  [list consented to duties].   The Special Master may perform any additional duties consented to by the parties and </w:t>
      </w:r>
      <w:r w:rsidR="00490AB0">
        <w:rPr>
          <w:szCs w:val="24"/>
        </w:rPr>
        <w:t xml:space="preserve">approved by the </w:t>
      </w:r>
      <w:r w:rsidRPr="00A45B47">
        <w:rPr>
          <w:szCs w:val="24"/>
        </w:rPr>
        <w:t>Court pursuant to Fed. R. Civ. P. 53(a)(1)(A).</w:t>
      </w:r>
    </w:p>
    <w:p w14:paraId="34C272F1" w14:textId="0E9A7BF8" w:rsidR="00AE1345" w:rsidRPr="00A45B47" w:rsidRDefault="00AE1345" w:rsidP="00AE1345">
      <w:pPr>
        <w:pStyle w:val="SingleSpacing"/>
        <w:spacing w:line="480" w:lineRule="auto"/>
        <w:ind w:firstLine="720"/>
        <w:jc w:val="left"/>
        <w:rPr>
          <w:szCs w:val="24"/>
        </w:rPr>
      </w:pPr>
      <w:r w:rsidRPr="00A45B47">
        <w:rPr>
          <w:szCs w:val="24"/>
        </w:rPr>
        <w:t xml:space="preserve">[Alternative paragraph if appointed by </w:t>
      </w:r>
      <w:proofErr w:type="spellStart"/>
      <w:r w:rsidRPr="00A45B47">
        <w:rPr>
          <w:i/>
          <w:iCs/>
          <w:szCs w:val="24"/>
        </w:rPr>
        <w:t>sua</w:t>
      </w:r>
      <w:proofErr w:type="spellEnd"/>
      <w:r w:rsidRPr="00A45B47">
        <w:rPr>
          <w:i/>
          <w:iCs/>
          <w:szCs w:val="24"/>
        </w:rPr>
        <w:t xml:space="preserve"> sponte </w:t>
      </w:r>
      <w:r w:rsidRPr="00A45B47">
        <w:rPr>
          <w:szCs w:val="24"/>
        </w:rPr>
        <w:t xml:space="preserve">order of the court or pursuant to the request of a party by motion]  </w:t>
      </w:r>
      <w:r w:rsidRPr="00A45B47">
        <w:rPr>
          <w:color w:val="000000"/>
          <w:szCs w:val="24"/>
        </w:rPr>
        <w:t>Pursuant to Fed. R. Civ. P. 53(a)(1)(C), the Court finds that these matters cannot be effectively and timely addressed by the Court because [state the cause].  Therefore, p</w:t>
      </w:r>
      <w:r w:rsidRPr="00A45B47">
        <w:rPr>
          <w:szCs w:val="24"/>
        </w:rPr>
        <w:t>ursuant to Fed. R. Civ. P</w:t>
      </w:r>
      <w:r w:rsidR="002327E8">
        <w:rPr>
          <w:szCs w:val="24"/>
        </w:rPr>
        <w:t>.</w:t>
      </w:r>
      <w:r w:rsidRPr="00A45B47">
        <w:rPr>
          <w:szCs w:val="24"/>
        </w:rPr>
        <w:t xml:space="preserve"> 53(b)(2)(A), the Special Master shall:</w:t>
      </w:r>
    </w:p>
    <w:p w14:paraId="22C04A3D" w14:textId="77777777" w:rsidR="00AE1345" w:rsidRPr="00A45B47" w:rsidRDefault="00AE1345" w:rsidP="00AE1345">
      <w:pPr>
        <w:pStyle w:val="SingleSpacing"/>
        <w:spacing w:line="480" w:lineRule="auto"/>
        <w:ind w:firstLine="720"/>
        <w:jc w:val="left"/>
        <w:rPr>
          <w:szCs w:val="24"/>
        </w:rPr>
      </w:pPr>
      <w:r w:rsidRPr="00A45B47">
        <w:rPr>
          <w:szCs w:val="24"/>
        </w:rPr>
        <w:t>[List duties]</w:t>
      </w:r>
    </w:p>
    <w:p w14:paraId="6A7C4086" w14:textId="04D8386D" w:rsidR="005B6452" w:rsidRPr="00A45B47" w:rsidRDefault="00AE1345" w:rsidP="005B6452">
      <w:pPr>
        <w:pStyle w:val="SingleSpacing"/>
        <w:spacing w:line="480" w:lineRule="auto"/>
        <w:ind w:firstLine="720"/>
        <w:jc w:val="left"/>
        <w:rPr>
          <w:szCs w:val="24"/>
        </w:rPr>
      </w:pPr>
      <w:r w:rsidRPr="00A45B47">
        <w:rPr>
          <w:szCs w:val="24"/>
        </w:rPr>
        <w:t xml:space="preserve">[Alternative paragraph if the court is appointing a Trial Master] The Special Master shall </w:t>
      </w:r>
      <w:r w:rsidRPr="00A45B47">
        <w:rPr>
          <w:szCs w:val="24"/>
        </w:rPr>
        <w:lastRenderedPageBreak/>
        <w:t>hold trial proceedings, make findings, or recommend finding of fact on any matter that is not to be decided by a jury. F</w:t>
      </w:r>
      <w:r w:rsidR="002327E8">
        <w:rPr>
          <w:szCs w:val="24"/>
        </w:rPr>
        <w:t xml:space="preserve">ed. </w:t>
      </w:r>
      <w:r w:rsidRPr="00A45B47">
        <w:rPr>
          <w:szCs w:val="24"/>
        </w:rPr>
        <w:t>R</w:t>
      </w:r>
      <w:r w:rsidR="002327E8">
        <w:rPr>
          <w:szCs w:val="24"/>
        </w:rPr>
        <w:t xml:space="preserve">. </w:t>
      </w:r>
      <w:r w:rsidRPr="00A45B47">
        <w:rPr>
          <w:szCs w:val="24"/>
        </w:rPr>
        <w:t>C</w:t>
      </w:r>
      <w:r w:rsidR="002327E8">
        <w:rPr>
          <w:szCs w:val="24"/>
        </w:rPr>
        <w:t xml:space="preserve">iv. </w:t>
      </w:r>
      <w:r w:rsidRPr="00A45B47">
        <w:rPr>
          <w:szCs w:val="24"/>
        </w:rPr>
        <w:t>P</w:t>
      </w:r>
      <w:r w:rsidR="002327E8">
        <w:rPr>
          <w:szCs w:val="24"/>
        </w:rPr>
        <w:t>.</w:t>
      </w:r>
      <w:r w:rsidRPr="00A45B47">
        <w:rPr>
          <w:szCs w:val="24"/>
        </w:rPr>
        <w:t xml:space="preserve"> 53(a)(1)(B).  </w:t>
      </w:r>
      <w:r w:rsidR="005B6452" w:rsidRPr="00A45B47">
        <w:rPr>
          <w:color w:val="000000"/>
          <w:szCs w:val="24"/>
        </w:rPr>
        <w:t xml:space="preserve">Therefore, </w:t>
      </w:r>
      <w:r w:rsidR="005B6452" w:rsidRPr="00A45B47">
        <w:rPr>
          <w:szCs w:val="24"/>
        </w:rPr>
        <w:t>the Special Master shall:</w:t>
      </w:r>
    </w:p>
    <w:p w14:paraId="45ECD2F6" w14:textId="654D952A" w:rsidR="00AE1345" w:rsidRPr="00A45B47" w:rsidRDefault="005B6452" w:rsidP="005B6452">
      <w:pPr>
        <w:pStyle w:val="SingleSpacing"/>
        <w:spacing w:line="480" w:lineRule="auto"/>
        <w:ind w:firstLine="720"/>
        <w:jc w:val="left"/>
        <w:rPr>
          <w:szCs w:val="24"/>
        </w:rPr>
      </w:pPr>
      <w:r w:rsidRPr="00A45B47">
        <w:rPr>
          <w:szCs w:val="24"/>
        </w:rPr>
        <w:t>[List duties]</w:t>
      </w:r>
    </w:p>
    <w:p w14:paraId="2966082D" w14:textId="1D9E2F09" w:rsidR="00AE1345" w:rsidRPr="00A45B47" w:rsidRDefault="00AE1345" w:rsidP="00AE1345">
      <w:pPr>
        <w:pStyle w:val="SingleSpacing"/>
        <w:numPr>
          <w:ilvl w:val="0"/>
          <w:numId w:val="1"/>
        </w:numPr>
        <w:spacing w:line="480" w:lineRule="auto"/>
        <w:jc w:val="left"/>
        <w:rPr>
          <w:b/>
          <w:bCs/>
          <w:szCs w:val="24"/>
        </w:rPr>
      </w:pPr>
      <w:r w:rsidRPr="00A45B47">
        <w:rPr>
          <w:b/>
          <w:bCs/>
          <w:szCs w:val="24"/>
        </w:rPr>
        <w:t xml:space="preserve">COMMUNICATIONS WITH THE </w:t>
      </w:r>
      <w:r w:rsidR="004D198A" w:rsidRPr="00A45B47">
        <w:rPr>
          <w:b/>
          <w:bCs/>
          <w:szCs w:val="24"/>
        </w:rPr>
        <w:t>COURT</w:t>
      </w:r>
      <w:r w:rsidR="004D198A" w:rsidRPr="004D198A">
        <w:rPr>
          <w:b/>
          <w:bCs/>
          <w:szCs w:val="24"/>
        </w:rPr>
        <w:t xml:space="preserve"> </w:t>
      </w:r>
      <w:r w:rsidRPr="00A45B47">
        <w:rPr>
          <w:b/>
          <w:bCs/>
          <w:szCs w:val="24"/>
        </w:rPr>
        <w:t xml:space="preserve">AND THE </w:t>
      </w:r>
      <w:r w:rsidR="004D198A" w:rsidRPr="00A45B47">
        <w:rPr>
          <w:b/>
          <w:bCs/>
          <w:szCs w:val="24"/>
        </w:rPr>
        <w:t>PARTIES</w:t>
      </w:r>
    </w:p>
    <w:p w14:paraId="4A5473E6" w14:textId="77777777" w:rsidR="00AE1345" w:rsidRPr="00A45B47" w:rsidRDefault="00AE1345" w:rsidP="00AE1345">
      <w:pPr>
        <w:pStyle w:val="SingleSpacing"/>
        <w:spacing w:line="480" w:lineRule="auto"/>
        <w:ind w:firstLine="720"/>
        <w:jc w:val="left"/>
        <w:rPr>
          <w:szCs w:val="24"/>
        </w:rPr>
      </w:pPr>
      <w:r w:rsidRPr="00A45B47">
        <w:rPr>
          <w:szCs w:val="24"/>
        </w:rPr>
        <w:t xml:space="preserve">Fed. R. Civ. P. 53(b)(2)(B) directs the Court to set forth “the circumstances, if any, in which the master may communicate </w:t>
      </w:r>
      <w:r w:rsidRPr="00A45B47">
        <w:rPr>
          <w:i/>
          <w:iCs/>
          <w:szCs w:val="24"/>
        </w:rPr>
        <w:t xml:space="preserve">ex </w:t>
      </w:r>
      <w:proofErr w:type="spellStart"/>
      <w:r w:rsidRPr="00A45B47">
        <w:rPr>
          <w:i/>
          <w:iCs/>
          <w:szCs w:val="24"/>
        </w:rPr>
        <w:t>parte</w:t>
      </w:r>
      <w:proofErr w:type="spellEnd"/>
      <w:r w:rsidRPr="00A45B47">
        <w:rPr>
          <w:szCs w:val="24"/>
        </w:rPr>
        <w:t xml:space="preserve"> with the court or a party.”  The Special Master may have </w:t>
      </w:r>
      <w:r w:rsidRPr="00A45B47">
        <w:rPr>
          <w:i/>
          <w:iCs/>
          <w:szCs w:val="24"/>
        </w:rPr>
        <w:t xml:space="preserve">ex </w:t>
      </w:r>
      <w:proofErr w:type="spellStart"/>
      <w:r w:rsidRPr="00A45B47">
        <w:rPr>
          <w:i/>
          <w:iCs/>
          <w:szCs w:val="24"/>
        </w:rPr>
        <w:t>parte</w:t>
      </w:r>
      <w:proofErr w:type="spellEnd"/>
      <w:r w:rsidRPr="00A45B47">
        <w:rPr>
          <w:szCs w:val="24"/>
        </w:rPr>
        <w:t xml:space="preserve"> communications with the Court at the Special Master’s discretion, without providing notice to the parties, regarding: 1) whether a particular dispute or motion is subject to the scope of the Special Master’s duties; 2) procedural matters, such as consulting with the Court regarding logistics, the nature of the Special Master’s activities, and management of the litigation; (3) any matter upon which the parties or their counsel have consented; 4) the application of Fed. R. Civ. P. 53; and 5) any matter, the subject of which is initiated by the Court. </w:t>
      </w:r>
    </w:p>
    <w:p w14:paraId="24EF1852" w14:textId="77777777" w:rsidR="00AE1345" w:rsidRPr="00A45B47" w:rsidRDefault="00AE1345" w:rsidP="00AE1345">
      <w:pPr>
        <w:pStyle w:val="SingleSpacing"/>
        <w:spacing w:line="480" w:lineRule="auto"/>
        <w:ind w:firstLine="720"/>
        <w:jc w:val="left"/>
        <w:rPr>
          <w:szCs w:val="24"/>
        </w:rPr>
      </w:pPr>
      <w:r w:rsidRPr="00A45B47">
        <w:rPr>
          <w:szCs w:val="24"/>
        </w:rPr>
        <w:t xml:space="preserve">[Alternative paragraph 1] The Special Master must not communicate </w:t>
      </w:r>
      <w:r w:rsidRPr="00A45B47">
        <w:rPr>
          <w:i/>
          <w:iCs/>
          <w:szCs w:val="24"/>
        </w:rPr>
        <w:t xml:space="preserve">ex </w:t>
      </w:r>
      <w:proofErr w:type="spellStart"/>
      <w:r w:rsidRPr="00A45B47">
        <w:rPr>
          <w:i/>
          <w:iCs/>
          <w:szCs w:val="24"/>
        </w:rPr>
        <w:t>parte</w:t>
      </w:r>
      <w:proofErr w:type="spellEnd"/>
      <w:r w:rsidRPr="00A45B47">
        <w:rPr>
          <w:szCs w:val="24"/>
        </w:rPr>
        <w:t xml:space="preserve"> with any party or its counsel at any time during the litigation about matters related to the above-captioned matter.</w:t>
      </w:r>
    </w:p>
    <w:p w14:paraId="0384CC7F" w14:textId="77777777" w:rsidR="00AE1345" w:rsidRPr="00A45B47" w:rsidRDefault="00AE1345" w:rsidP="00AE1345">
      <w:pPr>
        <w:pStyle w:val="SingleSpacing"/>
        <w:spacing w:line="480" w:lineRule="auto"/>
        <w:ind w:firstLine="720"/>
        <w:jc w:val="left"/>
        <w:rPr>
          <w:szCs w:val="24"/>
        </w:rPr>
      </w:pPr>
      <w:r w:rsidRPr="00A45B47">
        <w:rPr>
          <w:szCs w:val="24"/>
        </w:rPr>
        <w:t xml:space="preserve">[Alternative paragraph 2] The Special Master may have </w:t>
      </w:r>
      <w:r w:rsidRPr="00A45B47">
        <w:rPr>
          <w:i/>
          <w:iCs/>
          <w:szCs w:val="24"/>
        </w:rPr>
        <w:t xml:space="preserve">ex </w:t>
      </w:r>
      <w:proofErr w:type="spellStart"/>
      <w:r w:rsidRPr="00A45B47">
        <w:rPr>
          <w:i/>
          <w:iCs/>
          <w:szCs w:val="24"/>
        </w:rPr>
        <w:t>parte</w:t>
      </w:r>
      <w:proofErr w:type="spellEnd"/>
      <w:r w:rsidRPr="00A45B47">
        <w:rPr>
          <w:szCs w:val="24"/>
        </w:rPr>
        <w:t xml:space="preserve"> communications with any party or its counsel regarding: 1) purely procedural or scheduling matters; 2) resolution of privilege or similar questions, in connection with in camera inspections, and with notice to the other parties; and 3) any matter upon which the parties or their counsel have consented.</w:t>
      </w:r>
    </w:p>
    <w:p w14:paraId="18A5DB49" w14:textId="77777777" w:rsidR="00AE1345" w:rsidRPr="00A45B47" w:rsidRDefault="00AE1345" w:rsidP="00AE1345">
      <w:pPr>
        <w:pStyle w:val="SingleSpacing"/>
        <w:spacing w:line="480" w:lineRule="auto"/>
        <w:ind w:firstLine="720"/>
        <w:jc w:val="left"/>
        <w:rPr>
          <w:szCs w:val="24"/>
        </w:rPr>
      </w:pPr>
      <w:r w:rsidRPr="00A45B47">
        <w:rPr>
          <w:szCs w:val="24"/>
        </w:rPr>
        <w:t xml:space="preserve">[Alternative paragraph 3] The Special Master may have </w:t>
      </w:r>
      <w:r w:rsidRPr="00A45B47">
        <w:rPr>
          <w:i/>
          <w:iCs/>
          <w:szCs w:val="24"/>
        </w:rPr>
        <w:t xml:space="preserve">ex </w:t>
      </w:r>
      <w:proofErr w:type="spellStart"/>
      <w:r w:rsidRPr="00A45B47">
        <w:rPr>
          <w:i/>
          <w:iCs/>
          <w:szCs w:val="24"/>
        </w:rPr>
        <w:t>parte</w:t>
      </w:r>
      <w:proofErr w:type="spellEnd"/>
      <w:r w:rsidRPr="00A45B47">
        <w:rPr>
          <w:szCs w:val="24"/>
        </w:rPr>
        <w:t xml:space="preserve"> communications with any party or its counsel regarding attempts to resolve disputes as allowed by the Court.</w:t>
      </w:r>
    </w:p>
    <w:p w14:paraId="2DDA4D5F" w14:textId="77777777" w:rsidR="00AE1345" w:rsidRPr="00A45B47" w:rsidRDefault="00AE1345" w:rsidP="00AE1345">
      <w:pPr>
        <w:pStyle w:val="SingleSpacing"/>
        <w:spacing w:line="480" w:lineRule="auto"/>
        <w:ind w:firstLine="720"/>
        <w:jc w:val="left"/>
        <w:rPr>
          <w:szCs w:val="24"/>
        </w:rPr>
      </w:pPr>
      <w:r w:rsidRPr="00A45B47">
        <w:rPr>
          <w:szCs w:val="24"/>
        </w:rPr>
        <w:t xml:space="preserve">[Alternative paragraph 4] The Special Master may engage in </w:t>
      </w:r>
      <w:r w:rsidRPr="00A45B47">
        <w:rPr>
          <w:i/>
          <w:iCs/>
          <w:szCs w:val="24"/>
        </w:rPr>
        <w:t xml:space="preserve">ex </w:t>
      </w:r>
      <w:proofErr w:type="spellStart"/>
      <w:r w:rsidRPr="00A45B47">
        <w:rPr>
          <w:i/>
          <w:iCs/>
          <w:szCs w:val="24"/>
        </w:rPr>
        <w:t>parte</w:t>
      </w:r>
      <w:proofErr w:type="spellEnd"/>
      <w:r w:rsidRPr="00A45B47">
        <w:rPr>
          <w:szCs w:val="24"/>
        </w:rPr>
        <w:t xml:space="preserve"> communications with any party or its counsel regarding the merits of the particular dispute, for the purpose of </w:t>
      </w:r>
      <w:r w:rsidRPr="00A45B47">
        <w:rPr>
          <w:szCs w:val="24"/>
        </w:rPr>
        <w:lastRenderedPageBreak/>
        <w:t>mediating or negotiating a resolution of that dispute, only with the prior permission of those opposing counsel who are parties to the particular dispute.</w:t>
      </w:r>
    </w:p>
    <w:p w14:paraId="2AD704CA" w14:textId="77777777" w:rsidR="00AE1345" w:rsidRPr="00A45B47" w:rsidRDefault="00AE1345" w:rsidP="00AE1345">
      <w:pPr>
        <w:pStyle w:val="SingleSpacing"/>
        <w:numPr>
          <w:ilvl w:val="0"/>
          <w:numId w:val="1"/>
        </w:numPr>
        <w:spacing w:line="240" w:lineRule="auto"/>
        <w:jc w:val="left"/>
        <w:rPr>
          <w:b/>
          <w:bCs/>
          <w:szCs w:val="24"/>
        </w:rPr>
      </w:pPr>
      <w:r w:rsidRPr="00A45B47">
        <w:rPr>
          <w:b/>
          <w:bCs/>
          <w:szCs w:val="24"/>
        </w:rPr>
        <w:t xml:space="preserve">MATERIAL TO BE PRESERVED AND FILED BY SPECIAL MASTER </w:t>
      </w:r>
    </w:p>
    <w:p w14:paraId="15DF739B" w14:textId="77777777" w:rsidR="00AE1345" w:rsidRPr="00A45B47" w:rsidRDefault="00AE1345" w:rsidP="00AE1345">
      <w:pPr>
        <w:pStyle w:val="SingleSpacing"/>
        <w:spacing w:line="240" w:lineRule="auto"/>
        <w:ind w:left="1080"/>
        <w:jc w:val="left"/>
        <w:rPr>
          <w:b/>
          <w:bCs/>
          <w:szCs w:val="24"/>
        </w:rPr>
      </w:pPr>
    </w:p>
    <w:p w14:paraId="3862B9F5" w14:textId="4635E30B" w:rsidR="00AE1345" w:rsidRPr="00A45B47" w:rsidRDefault="00AE1345" w:rsidP="00AE1345">
      <w:pPr>
        <w:pStyle w:val="SingleSpacing"/>
        <w:spacing w:line="480" w:lineRule="auto"/>
        <w:ind w:firstLine="720"/>
        <w:jc w:val="left"/>
        <w:rPr>
          <w:szCs w:val="24"/>
        </w:rPr>
      </w:pPr>
      <w:r w:rsidRPr="00A45B47">
        <w:rPr>
          <w:szCs w:val="24"/>
        </w:rPr>
        <w:t>Fed. R. Civ. P. 53(b)(2)(</w:t>
      </w:r>
      <w:r w:rsidR="00C97B4D">
        <w:rPr>
          <w:szCs w:val="24"/>
        </w:rPr>
        <w:t>C</w:t>
      </w:r>
      <w:r w:rsidRPr="00A45B47">
        <w:rPr>
          <w:szCs w:val="24"/>
        </w:rPr>
        <w:t>) requires the Court to define “the nature of the materials to be preserved and filed as a record of the master’s activities.”  All orders of the Special Master shall be filed with the Court unless the parties or their counsel have agreed otherwise.  It shall be the duty of the parties and their counsel, not the Special Master, to provide for any record of proceedings with the Special Master.  The Special Master shall not be responsible for maintaining any records of the Special Master’s activities other than billing records.  In the event of any hearing where evidence is taken, it shall be the duty of the parties and counsel to preserve any exhibits tendered or rejected at the hearing and to provide the Special Master with a copy of all transcripts.</w:t>
      </w:r>
    </w:p>
    <w:p w14:paraId="3E84ABC5" w14:textId="77777777" w:rsidR="00AE1345" w:rsidRPr="00A45B47" w:rsidRDefault="00AE1345" w:rsidP="00AE1345">
      <w:pPr>
        <w:pStyle w:val="SingleSpacing"/>
        <w:spacing w:line="480" w:lineRule="auto"/>
        <w:ind w:firstLine="720"/>
        <w:jc w:val="left"/>
        <w:rPr>
          <w:szCs w:val="24"/>
        </w:rPr>
      </w:pPr>
      <w:r w:rsidRPr="00A45B47">
        <w:rPr>
          <w:szCs w:val="24"/>
        </w:rPr>
        <w:t>The Special Master shall maintain normal billing records of [his/her] time spent on this matter, with reasonably detailed descriptions of [his/her] activities and matters worked upon.  The Special Master [need not/must] preserve for the record any documents created by the Special Master that are docketed in this or any other court, [nor/including] any documents received by the Special Master from counsel or parties in this case.  The Court may later amend the requirements for the Special Master’s record if the role of the Special Master changes.</w:t>
      </w:r>
    </w:p>
    <w:p w14:paraId="02BE6E26" w14:textId="77777777" w:rsidR="00AE1345" w:rsidRPr="00A45B47" w:rsidRDefault="00AE1345" w:rsidP="00AE1345">
      <w:pPr>
        <w:pStyle w:val="SingleSpacing"/>
        <w:numPr>
          <w:ilvl w:val="0"/>
          <w:numId w:val="1"/>
        </w:numPr>
        <w:spacing w:line="240" w:lineRule="auto"/>
        <w:jc w:val="left"/>
        <w:rPr>
          <w:b/>
          <w:bCs/>
          <w:szCs w:val="24"/>
        </w:rPr>
      </w:pPr>
      <w:r w:rsidRPr="00A45B47">
        <w:rPr>
          <w:b/>
          <w:bCs/>
          <w:szCs w:val="24"/>
        </w:rPr>
        <w:t>REVIEW OF SPECIAL MASTER’S RECOMMENDATIONS AND ORDERS</w:t>
      </w:r>
    </w:p>
    <w:p w14:paraId="5E946984" w14:textId="77777777" w:rsidR="00AE1345" w:rsidRPr="00A45B47" w:rsidRDefault="00AE1345" w:rsidP="00AE1345">
      <w:pPr>
        <w:pStyle w:val="SingleSpacing"/>
        <w:spacing w:line="240" w:lineRule="auto"/>
        <w:ind w:left="1080"/>
        <w:jc w:val="left"/>
        <w:rPr>
          <w:b/>
          <w:bCs/>
          <w:szCs w:val="24"/>
        </w:rPr>
      </w:pPr>
    </w:p>
    <w:p w14:paraId="7EA0D241" w14:textId="77777777" w:rsidR="00AE1345" w:rsidRPr="00A45B47" w:rsidRDefault="00AE1345" w:rsidP="00AE1345">
      <w:pPr>
        <w:pStyle w:val="SingleSpacing"/>
        <w:spacing w:line="480" w:lineRule="auto"/>
        <w:ind w:firstLine="720"/>
        <w:jc w:val="left"/>
        <w:rPr>
          <w:color w:val="000000"/>
          <w:szCs w:val="24"/>
        </w:rPr>
      </w:pPr>
      <w:r w:rsidRPr="00A45B47">
        <w:rPr>
          <w:szCs w:val="24"/>
        </w:rPr>
        <w:t xml:space="preserve">Fed. R. Civ. P. 53(b)(2)(D) directs the Court to state “the time limits, method of filing the record, other procedures, and standards for reviewing the master’s orders, findings, and recommendations.”  The Special Master shall either reduce any formal order, finding, report, </w:t>
      </w:r>
      <w:proofErr w:type="gramStart"/>
      <w:r w:rsidRPr="00A45B47">
        <w:rPr>
          <w:szCs w:val="24"/>
        </w:rPr>
        <w:t>or</w:t>
      </w:r>
      <w:proofErr w:type="gramEnd"/>
      <w:r w:rsidRPr="00A45B47">
        <w:rPr>
          <w:szCs w:val="24"/>
        </w:rPr>
        <w:t xml:space="preserve"> recommendation to writing and file it with the Court.</w:t>
      </w:r>
    </w:p>
    <w:p w14:paraId="7AAF0EA1" w14:textId="77777777" w:rsidR="00AE1345" w:rsidRPr="00A45B47" w:rsidRDefault="00AE1345" w:rsidP="00AE1345">
      <w:pPr>
        <w:pStyle w:val="SingleSpacing"/>
        <w:spacing w:line="480" w:lineRule="auto"/>
        <w:ind w:firstLine="720"/>
        <w:jc w:val="left"/>
        <w:rPr>
          <w:color w:val="000000"/>
          <w:szCs w:val="24"/>
        </w:rPr>
      </w:pPr>
      <w:r w:rsidRPr="00A45B47">
        <w:rPr>
          <w:color w:val="000000"/>
          <w:szCs w:val="24"/>
        </w:rPr>
        <w:t xml:space="preserve">Subject to the provisions of Fed. R. Civ. P. 53(f), any </w:t>
      </w:r>
      <w:r w:rsidRPr="00A45B47">
        <w:rPr>
          <w:color w:val="000000"/>
          <w:szCs w:val="24"/>
          <w:shd w:val="clear" w:color="auto" w:fill="FFFFFF"/>
        </w:rPr>
        <w:t>Special</w:t>
      </w:r>
      <w:r w:rsidRPr="00A45B47">
        <w:rPr>
          <w:color w:val="000000"/>
          <w:szCs w:val="24"/>
        </w:rPr>
        <w:t xml:space="preserve"> </w:t>
      </w:r>
      <w:r w:rsidRPr="00A45B47">
        <w:rPr>
          <w:color w:val="000000"/>
          <w:szCs w:val="24"/>
          <w:shd w:val="clear" w:color="auto" w:fill="FFFFFF"/>
        </w:rPr>
        <w:t>Master</w:t>
      </w:r>
      <w:r w:rsidRPr="00A45B47">
        <w:rPr>
          <w:color w:val="000000"/>
          <w:szCs w:val="24"/>
        </w:rPr>
        <w:t xml:space="preserve"> report, </w:t>
      </w:r>
      <w:r w:rsidRPr="00A45B47">
        <w:rPr>
          <w:color w:val="000000"/>
          <w:szCs w:val="24"/>
        </w:rPr>
        <w:lastRenderedPageBreak/>
        <w:t>recommendation, or order is effective upon its issuance.  Any objection to the same shall be made in writing by the objecting party and filed with the Court within 21 days of the date of the report, recommendation, or order to which the party is objecting.  F</w:t>
      </w:r>
      <w:r w:rsidRPr="00A45B47">
        <w:rPr>
          <w:szCs w:val="24"/>
        </w:rPr>
        <w:t xml:space="preserve">ailure to meet this deadline results in permanent waiver of any objection to the Special Master’s orders, findings, reports, or recommendations.  </w:t>
      </w:r>
      <w:r w:rsidRPr="00A45B47">
        <w:rPr>
          <w:color w:val="000000"/>
          <w:szCs w:val="24"/>
        </w:rPr>
        <w:t xml:space="preserve">Review of the </w:t>
      </w:r>
      <w:r w:rsidRPr="00A45B47">
        <w:rPr>
          <w:color w:val="000000"/>
          <w:szCs w:val="24"/>
          <w:shd w:val="clear" w:color="auto" w:fill="FFFFFF"/>
        </w:rPr>
        <w:t>Special</w:t>
      </w:r>
      <w:r w:rsidRPr="00A45B47">
        <w:rPr>
          <w:color w:val="000000"/>
          <w:szCs w:val="24"/>
        </w:rPr>
        <w:t xml:space="preserve"> </w:t>
      </w:r>
      <w:r w:rsidRPr="00A45B47">
        <w:rPr>
          <w:color w:val="000000"/>
          <w:szCs w:val="24"/>
          <w:shd w:val="clear" w:color="auto" w:fill="FFFFFF"/>
        </w:rPr>
        <w:t>Master's</w:t>
      </w:r>
      <w:r w:rsidRPr="00A45B47">
        <w:rPr>
          <w:color w:val="000000"/>
          <w:szCs w:val="24"/>
        </w:rPr>
        <w:t xml:space="preserve"> report, recommendation, or order shall be governed by Fed. R. Civ. P. 53(f)(1)-(2).  </w:t>
      </w:r>
    </w:p>
    <w:p w14:paraId="28D142FB" w14:textId="77777777" w:rsidR="00AE1345" w:rsidRPr="00A45B47" w:rsidRDefault="00AE1345" w:rsidP="00AE1345">
      <w:pPr>
        <w:pStyle w:val="SingleSpacing"/>
        <w:spacing w:line="480" w:lineRule="auto"/>
        <w:ind w:firstLine="720"/>
        <w:jc w:val="left"/>
        <w:rPr>
          <w:color w:val="000000"/>
          <w:szCs w:val="24"/>
        </w:rPr>
      </w:pPr>
      <w:r w:rsidRPr="00A45B47">
        <w:rPr>
          <w:szCs w:val="24"/>
        </w:rPr>
        <w:t xml:space="preserve">The Court shall decide </w:t>
      </w:r>
      <w:r w:rsidRPr="00A45B47">
        <w:rPr>
          <w:i/>
          <w:iCs/>
          <w:szCs w:val="24"/>
        </w:rPr>
        <w:t>de novo</w:t>
      </w:r>
      <w:r w:rsidRPr="00A45B47">
        <w:rPr>
          <w:szCs w:val="24"/>
        </w:rPr>
        <w:t xml:space="preserve"> all objections to findings of fact made or recommended by a master, unless the parties, with the court's approval, stipulate that the findings will be reviewed for clear error or that the findings of a master appointed under </w:t>
      </w:r>
      <w:r w:rsidRPr="00A45B47">
        <w:rPr>
          <w:color w:val="000000"/>
          <w:szCs w:val="24"/>
        </w:rPr>
        <w:t>Fed. R. Civ. P. 53</w:t>
      </w:r>
      <w:r w:rsidRPr="00A45B47">
        <w:rPr>
          <w:szCs w:val="24"/>
        </w:rPr>
        <w:t xml:space="preserve"> (a)(1)(A) or (C) will be final.  </w:t>
      </w:r>
      <w:r w:rsidRPr="00A45B47">
        <w:rPr>
          <w:color w:val="000000"/>
          <w:szCs w:val="24"/>
        </w:rPr>
        <w:t xml:space="preserve">Fed. R. Civ. P. 53(f)(3).  The court shall decide all objections to </w:t>
      </w:r>
      <w:proofErr w:type="gramStart"/>
      <w:r w:rsidRPr="00A45B47">
        <w:rPr>
          <w:color w:val="000000"/>
          <w:szCs w:val="24"/>
        </w:rPr>
        <w:t>conclusions</w:t>
      </w:r>
      <w:proofErr w:type="gramEnd"/>
      <w:r w:rsidRPr="00A45B47">
        <w:rPr>
          <w:color w:val="000000"/>
          <w:szCs w:val="24"/>
        </w:rPr>
        <w:t xml:space="preserve"> of law on a </w:t>
      </w:r>
      <w:r w:rsidRPr="00A45B47">
        <w:rPr>
          <w:i/>
          <w:iCs/>
          <w:color w:val="000000"/>
          <w:szCs w:val="24"/>
        </w:rPr>
        <w:t>de novo</w:t>
      </w:r>
      <w:r w:rsidRPr="00A45B47">
        <w:rPr>
          <w:color w:val="000000"/>
          <w:szCs w:val="24"/>
        </w:rPr>
        <w:t xml:space="preserve"> standard and review rulings on procedural matters for an abuse of discretion.  Fed. R. Civ. P. 53(f)(4)-(5).  Where rulings and recommendations are inextricably intertwined with conclusions of fact and law, they shall be reviewed </w:t>
      </w:r>
      <w:r w:rsidRPr="00A45B47">
        <w:rPr>
          <w:i/>
          <w:iCs/>
          <w:color w:val="000000"/>
          <w:szCs w:val="24"/>
        </w:rPr>
        <w:t>de novo</w:t>
      </w:r>
      <w:r w:rsidRPr="00A45B47">
        <w:rPr>
          <w:color w:val="000000"/>
          <w:szCs w:val="24"/>
        </w:rPr>
        <w:t>.</w:t>
      </w:r>
    </w:p>
    <w:p w14:paraId="7F0360D6" w14:textId="77777777" w:rsidR="00AE1345" w:rsidRPr="00A45B47" w:rsidRDefault="00AE1345" w:rsidP="00AE1345">
      <w:pPr>
        <w:pStyle w:val="SingleSpacing"/>
        <w:numPr>
          <w:ilvl w:val="0"/>
          <w:numId w:val="1"/>
        </w:numPr>
        <w:spacing w:line="480" w:lineRule="auto"/>
        <w:jc w:val="left"/>
        <w:rPr>
          <w:b/>
          <w:bCs/>
          <w:color w:val="000000"/>
          <w:szCs w:val="24"/>
        </w:rPr>
      </w:pPr>
      <w:r w:rsidRPr="00A45B47">
        <w:rPr>
          <w:b/>
          <w:bCs/>
          <w:color w:val="000000"/>
          <w:szCs w:val="24"/>
        </w:rPr>
        <w:t>SPECIAL MASTER’S COMPENSATION</w:t>
      </w:r>
    </w:p>
    <w:p w14:paraId="3FA6E0C9" w14:textId="77777777" w:rsidR="00AE1345" w:rsidRPr="00A45B47" w:rsidRDefault="00AE1345" w:rsidP="00B05784">
      <w:pPr>
        <w:pStyle w:val="SingleSpacing"/>
        <w:spacing w:line="480" w:lineRule="auto"/>
        <w:ind w:firstLine="720"/>
        <w:jc w:val="left"/>
        <w:rPr>
          <w:szCs w:val="24"/>
        </w:rPr>
      </w:pPr>
      <w:r w:rsidRPr="00A45B47">
        <w:rPr>
          <w:szCs w:val="24"/>
        </w:rPr>
        <w:t>Fed. R. Civ. P. 53(b)(2)(E) requires the Court to set forth “the basis, terms, and procedure for fixing the master’s compensation under Rule 53(g).”  The Court has “consider[ed] the fairness of imposing the likely expenses on the parties and [has taken steps to] protect against unreasonable expense or delay.”  Fed. R. Civ. P. 53(a)(3).</w:t>
      </w:r>
    </w:p>
    <w:p w14:paraId="000A605B" w14:textId="77777777" w:rsidR="00AE1345" w:rsidRPr="00A45B47" w:rsidRDefault="00AE1345" w:rsidP="00AE1345">
      <w:pPr>
        <w:pStyle w:val="SingleSpacing"/>
        <w:spacing w:line="480" w:lineRule="auto"/>
        <w:jc w:val="left"/>
        <w:rPr>
          <w:szCs w:val="24"/>
        </w:rPr>
      </w:pPr>
      <w:r w:rsidRPr="00A45B47">
        <w:rPr>
          <w:szCs w:val="24"/>
        </w:rPr>
        <w:tab/>
        <w:t xml:space="preserve">[Alternative paragraph 1] The </w:t>
      </w:r>
      <w:r w:rsidRPr="00A45B47">
        <w:rPr>
          <w:rStyle w:val="cosearchterm"/>
          <w:szCs w:val="24"/>
        </w:rPr>
        <w:t>Special</w:t>
      </w:r>
      <w:r w:rsidRPr="00A45B47">
        <w:rPr>
          <w:szCs w:val="24"/>
        </w:rPr>
        <w:t xml:space="preserve"> </w:t>
      </w:r>
      <w:r w:rsidRPr="00A45B47">
        <w:rPr>
          <w:rStyle w:val="cosearchterm"/>
          <w:szCs w:val="24"/>
        </w:rPr>
        <w:t>Master</w:t>
      </w:r>
      <w:r w:rsidRPr="00A45B47">
        <w:rPr>
          <w:szCs w:val="24"/>
        </w:rPr>
        <w:t xml:space="preserve"> shall be paid $[amount] per hour for work done pursuant to this Order, and shall be reimbursed for all reasonable expenses incurred</w:t>
      </w:r>
      <w:r w:rsidRPr="00A45B47">
        <w:rPr>
          <w:color w:val="000000"/>
          <w:szCs w:val="24"/>
        </w:rPr>
        <w:t xml:space="preserve"> in the performance of [his/her] duties</w:t>
      </w:r>
      <w:r w:rsidRPr="00A45B47">
        <w:rPr>
          <w:szCs w:val="24"/>
        </w:rPr>
        <w:t xml:space="preserve">.  The </w:t>
      </w:r>
      <w:r w:rsidRPr="00A45B47">
        <w:rPr>
          <w:rStyle w:val="cosearchterm"/>
          <w:szCs w:val="24"/>
        </w:rPr>
        <w:t>Special</w:t>
      </w:r>
      <w:r w:rsidRPr="00A45B47">
        <w:rPr>
          <w:szCs w:val="24"/>
        </w:rPr>
        <w:t xml:space="preserve"> </w:t>
      </w:r>
      <w:r w:rsidRPr="00A45B47">
        <w:rPr>
          <w:rStyle w:val="cosearchterm"/>
          <w:szCs w:val="24"/>
        </w:rPr>
        <w:t>Master</w:t>
      </w:r>
      <w:r w:rsidRPr="00A45B47">
        <w:rPr>
          <w:szCs w:val="24"/>
        </w:rPr>
        <w:t xml:space="preserve"> shall bill the parties on a monthly basis for fees and disbursements, and those bills shall be promptly paid, </w:t>
      </w:r>
      <w:r w:rsidRPr="00B05784">
        <w:rPr>
          <w:rStyle w:val="Strong"/>
          <w:b w:val="0"/>
          <w:bCs w:val="0"/>
          <w:szCs w:val="24"/>
        </w:rPr>
        <w:t>[50% by the plaintiffs and 50% by the defendants].</w:t>
      </w:r>
      <w:r w:rsidRPr="00A45B47">
        <w:rPr>
          <w:szCs w:val="24"/>
        </w:rPr>
        <w:t xml:space="preserve">  As to any particular portion of the proceedings necessitated by the conduct of one party or group of parties, the </w:t>
      </w:r>
      <w:r w:rsidRPr="00A45B47">
        <w:rPr>
          <w:rStyle w:val="cosearchterm"/>
          <w:szCs w:val="24"/>
        </w:rPr>
        <w:t>Special</w:t>
      </w:r>
      <w:r w:rsidRPr="00A45B47">
        <w:rPr>
          <w:szCs w:val="24"/>
        </w:rPr>
        <w:t xml:space="preserve"> </w:t>
      </w:r>
      <w:r w:rsidRPr="00A45B47">
        <w:rPr>
          <w:rStyle w:val="cosearchterm"/>
          <w:szCs w:val="24"/>
        </w:rPr>
        <w:t>Master</w:t>
      </w:r>
      <w:r w:rsidRPr="00A45B47">
        <w:rPr>
          <w:szCs w:val="24"/>
        </w:rPr>
        <w:t xml:space="preserve"> can assess the costs of that portion of the </w:t>
      </w:r>
      <w:r w:rsidRPr="00A45B47">
        <w:rPr>
          <w:szCs w:val="24"/>
        </w:rPr>
        <w:lastRenderedPageBreak/>
        <w:t xml:space="preserve">proceedings to the </w:t>
      </w:r>
      <w:proofErr w:type="gramStart"/>
      <w:r w:rsidRPr="00A45B47">
        <w:rPr>
          <w:szCs w:val="24"/>
        </w:rPr>
        <w:t>responsible party</w:t>
      </w:r>
      <w:proofErr w:type="gramEnd"/>
      <w:r w:rsidRPr="00A45B47">
        <w:rPr>
          <w:szCs w:val="24"/>
        </w:rPr>
        <w:t xml:space="preserve"> or parties.  </w:t>
      </w:r>
    </w:p>
    <w:p w14:paraId="291F34AA" w14:textId="6D2A67D1" w:rsidR="00AE1345" w:rsidRPr="00A45B47" w:rsidRDefault="00AE1345" w:rsidP="00AE1345">
      <w:pPr>
        <w:pStyle w:val="SingleSpacing"/>
        <w:spacing w:line="480" w:lineRule="auto"/>
        <w:ind w:firstLine="720"/>
        <w:jc w:val="left"/>
        <w:rPr>
          <w:color w:val="000000"/>
          <w:szCs w:val="24"/>
        </w:rPr>
      </w:pPr>
      <w:r w:rsidRPr="00A45B47">
        <w:rPr>
          <w:szCs w:val="24"/>
        </w:rPr>
        <w:t>[Alternative paragraph 1] The Special Master shall be compensated at the rate of $[amount] per hour, with the parties bearing this cost [equally (50% by the plaintiffs and 50% by the defendants)</w:t>
      </w:r>
      <w:r w:rsidR="00B05784">
        <w:rPr>
          <w:szCs w:val="24"/>
        </w:rPr>
        <w:t xml:space="preserve"> </w:t>
      </w:r>
      <w:r w:rsidRPr="00A45B47">
        <w:rPr>
          <w:szCs w:val="24"/>
        </w:rPr>
        <w:t xml:space="preserve">OR as follows:].   </w:t>
      </w:r>
      <w:r w:rsidRPr="00A45B47">
        <w:rPr>
          <w:color w:val="000000"/>
          <w:szCs w:val="24"/>
        </w:rPr>
        <w:t>The Special Master shall be reimbursed for all reasonable expenses and costs incurred in the performance of [his/her] duties.  These fees and costs shall be paid and billed as follows:</w:t>
      </w:r>
    </w:p>
    <w:p w14:paraId="2D341AAD" w14:textId="77777777" w:rsidR="00AE1345" w:rsidRPr="00A45B47" w:rsidRDefault="00AE1345" w:rsidP="00AE1345">
      <w:pPr>
        <w:pStyle w:val="SingleSpacing"/>
        <w:spacing w:line="480" w:lineRule="auto"/>
        <w:ind w:firstLine="720"/>
        <w:jc w:val="left"/>
        <w:rPr>
          <w:szCs w:val="24"/>
        </w:rPr>
      </w:pPr>
      <w:r w:rsidRPr="00A45B47">
        <w:rPr>
          <w:b/>
          <w:bCs/>
          <w:szCs w:val="24"/>
        </w:rPr>
        <w:t>Special Master Matters Involving all Parties</w:t>
      </w:r>
      <w:r w:rsidRPr="00A45B47">
        <w:rPr>
          <w:szCs w:val="24"/>
        </w:rPr>
        <w:t>.  Where the Special Master notices a meeting or hearing where attendance of all parties is requested and required the costs of the Special Master shall be allocated through an equal share allocation between all parties.</w:t>
      </w:r>
    </w:p>
    <w:p w14:paraId="42F039D0" w14:textId="77777777" w:rsidR="00AE1345" w:rsidRPr="00A45B47" w:rsidRDefault="00AE1345" w:rsidP="00AE1345">
      <w:pPr>
        <w:pStyle w:val="SingleSpacing"/>
        <w:spacing w:line="480" w:lineRule="auto"/>
        <w:ind w:firstLine="720"/>
        <w:jc w:val="left"/>
        <w:rPr>
          <w:szCs w:val="24"/>
        </w:rPr>
      </w:pPr>
      <w:r w:rsidRPr="00A45B47">
        <w:rPr>
          <w:b/>
          <w:bCs/>
          <w:szCs w:val="24"/>
        </w:rPr>
        <w:t>Motion Practice and Discovery Disputes</w:t>
      </w:r>
      <w:r w:rsidRPr="00A45B47">
        <w:rPr>
          <w:szCs w:val="24"/>
        </w:rPr>
        <w:t xml:space="preserve">.  Where a party has initiated a discovery dispute between another party or parties by motion or otherwise, the costs of the Special Master related to </w:t>
      </w:r>
      <w:r w:rsidRPr="00A45B47">
        <w:rPr>
          <w:i/>
          <w:iCs/>
          <w:szCs w:val="24"/>
        </w:rPr>
        <w:t>that matter</w:t>
      </w:r>
      <w:r w:rsidRPr="00A45B47">
        <w:rPr>
          <w:szCs w:val="24"/>
        </w:rPr>
        <w:t xml:space="preserve"> shall be allocated on a motion by motion basis through an equal share allocation between the moving, responding party(</w:t>
      </w:r>
      <w:proofErr w:type="spellStart"/>
      <w:r w:rsidRPr="00A45B47">
        <w:rPr>
          <w:szCs w:val="24"/>
        </w:rPr>
        <w:t>ies</w:t>
      </w:r>
      <w:proofErr w:type="spellEnd"/>
      <w:r w:rsidRPr="00A45B47">
        <w:rPr>
          <w:szCs w:val="24"/>
        </w:rPr>
        <w:t>) and any party(</w:t>
      </w:r>
      <w:proofErr w:type="spellStart"/>
      <w:r w:rsidRPr="00A45B47">
        <w:rPr>
          <w:szCs w:val="24"/>
        </w:rPr>
        <w:t>ies</w:t>
      </w:r>
      <w:proofErr w:type="spellEnd"/>
      <w:r w:rsidRPr="00A45B47">
        <w:rPr>
          <w:szCs w:val="24"/>
        </w:rPr>
        <w:t xml:space="preserve">) that support or oppose the motion, including, but not limited to any party who files a joinder to any respective pleading in support or in objection to the filed pleading.  Notwithstanding the above, the Special Master has the power to adjust the division of fees and costs </w:t>
      </w:r>
      <w:proofErr w:type="gramStart"/>
      <w:r w:rsidRPr="00A45B47">
        <w:rPr>
          <w:szCs w:val="24"/>
        </w:rPr>
        <w:t>in [his/her]</w:t>
      </w:r>
      <w:proofErr w:type="gramEnd"/>
      <w:r w:rsidRPr="00A45B47">
        <w:rPr>
          <w:szCs w:val="24"/>
        </w:rPr>
        <w:t xml:space="preserve"> discretion based on the merits of the matter before [him/her].</w:t>
      </w:r>
    </w:p>
    <w:p w14:paraId="42CEC4A9" w14:textId="77777777" w:rsidR="00831255" w:rsidRPr="00EA2FE5" w:rsidRDefault="00831255" w:rsidP="00831255">
      <w:pPr>
        <w:pStyle w:val="SingleSpacing"/>
        <w:spacing w:line="480" w:lineRule="auto"/>
        <w:ind w:firstLine="720"/>
        <w:jc w:val="left"/>
        <w:rPr>
          <w:szCs w:val="24"/>
        </w:rPr>
      </w:pPr>
      <w:r w:rsidRPr="00EA2FE5">
        <w:rPr>
          <w:szCs w:val="24"/>
        </w:rPr>
        <w:t>[Alternative pay provision 1]</w:t>
      </w:r>
    </w:p>
    <w:p w14:paraId="115B7145" w14:textId="77777777" w:rsidR="00831255" w:rsidRPr="00EA2FE5" w:rsidRDefault="00831255" w:rsidP="00831255">
      <w:pPr>
        <w:pStyle w:val="SingleSpacing"/>
        <w:spacing w:line="480" w:lineRule="auto"/>
        <w:ind w:firstLine="720"/>
        <w:jc w:val="left"/>
        <w:rPr>
          <w:szCs w:val="24"/>
        </w:rPr>
      </w:pPr>
      <w:r>
        <w:rPr>
          <w:szCs w:val="24"/>
        </w:rPr>
        <w:t>The</w:t>
      </w:r>
      <w:r w:rsidRPr="00EA2FE5">
        <w:rPr>
          <w:szCs w:val="24"/>
        </w:rPr>
        <w:t xml:space="preserve"> parties shall </w:t>
      </w:r>
      <w:r w:rsidRPr="005622AC">
        <w:rPr>
          <w:szCs w:val="24"/>
        </w:rPr>
        <w:t>promptly pay the Special Master directly within 30 days upon receipt of the Special Master</w:t>
      </w:r>
      <w:r>
        <w:rPr>
          <w:szCs w:val="24"/>
        </w:rPr>
        <w:t>’</w:t>
      </w:r>
      <w:r w:rsidRPr="005622AC">
        <w:rPr>
          <w:szCs w:val="24"/>
        </w:rPr>
        <w:t>s invoice</w:t>
      </w:r>
      <w:r>
        <w:rPr>
          <w:szCs w:val="24"/>
        </w:rPr>
        <w:t xml:space="preserve">. </w:t>
      </w:r>
      <w:r w:rsidRPr="00EA2FE5">
        <w:rPr>
          <w:szCs w:val="24"/>
        </w:rPr>
        <w:t xml:space="preserve"> If any party is added to or removed from the case, the pro rata shares shall be reallocated as the parties agree or by order of the Court upon recommendation from the Special Master.  At the request of any party, the Court shall review and approve the charges for the Special Master’s services.</w:t>
      </w:r>
    </w:p>
    <w:p w14:paraId="7C1530CA" w14:textId="77777777" w:rsidR="00831255" w:rsidRPr="00EA2FE5" w:rsidRDefault="00831255" w:rsidP="00831255">
      <w:pPr>
        <w:pStyle w:val="SingleSpacing"/>
        <w:spacing w:line="480" w:lineRule="auto"/>
        <w:ind w:firstLine="720"/>
        <w:jc w:val="left"/>
        <w:rPr>
          <w:szCs w:val="24"/>
        </w:rPr>
      </w:pPr>
      <w:r w:rsidRPr="00EA2FE5">
        <w:rPr>
          <w:szCs w:val="24"/>
        </w:rPr>
        <w:t>[Alternative pay provision 2]</w:t>
      </w:r>
    </w:p>
    <w:p w14:paraId="53FDB596" w14:textId="77777777" w:rsidR="00831255" w:rsidRPr="00EA2FE5" w:rsidRDefault="00831255" w:rsidP="00831255">
      <w:pPr>
        <w:pStyle w:val="SingleSpacing"/>
        <w:spacing w:line="480" w:lineRule="auto"/>
        <w:ind w:firstLine="720"/>
        <w:jc w:val="left"/>
        <w:rPr>
          <w:szCs w:val="24"/>
        </w:rPr>
      </w:pPr>
      <w:r w:rsidRPr="00EA2FE5">
        <w:rPr>
          <w:szCs w:val="24"/>
        </w:rPr>
        <w:lastRenderedPageBreak/>
        <w:t>The Special Master shall submit a statement to the Court approximately monthly</w:t>
      </w:r>
    </w:p>
    <w:p w14:paraId="472C0D3D" w14:textId="77777777" w:rsidR="00831255" w:rsidRPr="00EA2FE5" w:rsidRDefault="00831255" w:rsidP="00831255">
      <w:pPr>
        <w:pStyle w:val="SingleSpacing"/>
        <w:spacing w:line="480" w:lineRule="auto"/>
        <w:jc w:val="left"/>
        <w:rPr>
          <w:szCs w:val="24"/>
        </w:rPr>
      </w:pPr>
      <w:r w:rsidRPr="00EA2FE5">
        <w:rPr>
          <w:szCs w:val="24"/>
        </w:rPr>
        <w:t xml:space="preserve">for approval of </w:t>
      </w:r>
      <w:r>
        <w:rPr>
          <w:szCs w:val="24"/>
        </w:rPr>
        <w:t>[his/</w:t>
      </w:r>
      <w:r w:rsidRPr="00EA2FE5">
        <w:rPr>
          <w:szCs w:val="24"/>
        </w:rPr>
        <w:t>her</w:t>
      </w:r>
      <w:r>
        <w:rPr>
          <w:szCs w:val="24"/>
        </w:rPr>
        <w:t>]</w:t>
      </w:r>
      <w:r w:rsidRPr="00EA2FE5">
        <w:rPr>
          <w:szCs w:val="24"/>
        </w:rPr>
        <w:t xml:space="preserve"> fees and expenses with copies to counsel for </w:t>
      </w:r>
      <w:r>
        <w:rPr>
          <w:szCs w:val="24"/>
        </w:rPr>
        <w:t>the</w:t>
      </w:r>
      <w:r w:rsidRPr="00EA2FE5">
        <w:rPr>
          <w:szCs w:val="24"/>
        </w:rPr>
        <w:t xml:space="preserve"> parties.</w:t>
      </w:r>
      <w:r>
        <w:rPr>
          <w:szCs w:val="24"/>
        </w:rPr>
        <w:t xml:space="preserve"> </w:t>
      </w:r>
      <w:r w:rsidRPr="00EA2FE5">
        <w:rPr>
          <w:szCs w:val="24"/>
        </w:rPr>
        <w:t xml:space="preserve"> Objections to the</w:t>
      </w:r>
      <w:r>
        <w:rPr>
          <w:szCs w:val="24"/>
        </w:rPr>
        <w:t xml:space="preserve"> </w:t>
      </w:r>
      <w:r w:rsidRPr="00EA2FE5">
        <w:rPr>
          <w:szCs w:val="24"/>
        </w:rPr>
        <w:t>statement shall be filed with the Court, with copies to the Special Master and to the part</w:t>
      </w:r>
      <w:r>
        <w:rPr>
          <w:szCs w:val="24"/>
        </w:rPr>
        <w:t>ies</w:t>
      </w:r>
      <w:r w:rsidRPr="00EA2FE5">
        <w:rPr>
          <w:szCs w:val="24"/>
        </w:rPr>
        <w:t>,</w:t>
      </w:r>
      <w:r>
        <w:rPr>
          <w:szCs w:val="24"/>
        </w:rPr>
        <w:t xml:space="preserve"> </w:t>
      </w:r>
      <w:r w:rsidRPr="00EA2FE5">
        <w:rPr>
          <w:szCs w:val="24"/>
        </w:rPr>
        <w:t>within ten (10) days of the submission of the statement.</w:t>
      </w:r>
      <w:r>
        <w:rPr>
          <w:szCs w:val="24"/>
        </w:rPr>
        <w:t xml:space="preserve"> </w:t>
      </w:r>
      <w:r w:rsidRPr="00EA2FE5">
        <w:rPr>
          <w:szCs w:val="24"/>
        </w:rPr>
        <w:t xml:space="preserve"> Any party that does not object to a fee</w:t>
      </w:r>
    </w:p>
    <w:p w14:paraId="0004BD86" w14:textId="77777777" w:rsidR="00831255" w:rsidRPr="00EA2FE5" w:rsidRDefault="00831255" w:rsidP="00831255">
      <w:pPr>
        <w:pStyle w:val="SingleSpacing"/>
        <w:spacing w:line="480" w:lineRule="auto"/>
        <w:jc w:val="left"/>
        <w:rPr>
          <w:szCs w:val="24"/>
        </w:rPr>
      </w:pPr>
      <w:r w:rsidRPr="00EA2FE5">
        <w:rPr>
          <w:szCs w:val="24"/>
        </w:rPr>
        <w:t>statement within ten (10) days of its submission shall be deemed to have waived any objection</w:t>
      </w:r>
    </w:p>
    <w:p w14:paraId="50E7616B" w14:textId="77777777" w:rsidR="00831255" w:rsidRPr="00EA2FE5" w:rsidRDefault="00831255" w:rsidP="00831255">
      <w:pPr>
        <w:pStyle w:val="SingleSpacing"/>
        <w:spacing w:line="480" w:lineRule="auto"/>
        <w:jc w:val="left"/>
        <w:rPr>
          <w:szCs w:val="24"/>
        </w:rPr>
      </w:pPr>
      <w:r w:rsidRPr="00EA2FE5">
        <w:rPr>
          <w:szCs w:val="24"/>
        </w:rPr>
        <w:t>permanently.</w:t>
      </w:r>
      <w:r>
        <w:rPr>
          <w:szCs w:val="24"/>
        </w:rPr>
        <w:t xml:space="preserve"> </w:t>
      </w:r>
      <w:r w:rsidRPr="00EA2FE5">
        <w:rPr>
          <w:szCs w:val="24"/>
        </w:rPr>
        <w:t xml:space="preserve"> At the conclusion of the 10-day period, the Court will enter an order directing</w:t>
      </w:r>
    </w:p>
    <w:p w14:paraId="5791385D" w14:textId="77777777" w:rsidR="00831255" w:rsidRPr="00EA2FE5" w:rsidRDefault="00831255" w:rsidP="00831255">
      <w:pPr>
        <w:pStyle w:val="SingleSpacing"/>
        <w:spacing w:line="480" w:lineRule="auto"/>
        <w:jc w:val="left"/>
        <w:rPr>
          <w:szCs w:val="24"/>
        </w:rPr>
      </w:pPr>
      <w:r w:rsidRPr="00EA2FE5">
        <w:rPr>
          <w:szCs w:val="24"/>
        </w:rPr>
        <w:t>payment of any sums approved.</w:t>
      </w:r>
      <w:r>
        <w:rPr>
          <w:szCs w:val="24"/>
        </w:rPr>
        <w:t xml:space="preserve"> </w:t>
      </w:r>
      <w:r w:rsidRPr="00EA2FE5">
        <w:rPr>
          <w:szCs w:val="24"/>
        </w:rPr>
        <w:t xml:space="preserve"> Any sum approved by the Court shall be paid within fifteen (15)</w:t>
      </w:r>
    </w:p>
    <w:p w14:paraId="4ACA0280" w14:textId="624E19BD" w:rsidR="00831255" w:rsidRPr="00A45B47" w:rsidRDefault="00831255" w:rsidP="00831255">
      <w:pPr>
        <w:pStyle w:val="SingleSpacing"/>
        <w:spacing w:line="480" w:lineRule="auto"/>
        <w:jc w:val="left"/>
        <w:rPr>
          <w:szCs w:val="24"/>
        </w:rPr>
      </w:pPr>
      <w:r w:rsidRPr="00EA2FE5">
        <w:rPr>
          <w:szCs w:val="24"/>
        </w:rPr>
        <w:t>days unless otherwise ordered or agreed upon.</w:t>
      </w:r>
    </w:p>
    <w:p w14:paraId="6FBB336B" w14:textId="77777777" w:rsidR="00AE1345" w:rsidRPr="00A45B47" w:rsidRDefault="00AE1345" w:rsidP="00AE1345">
      <w:pPr>
        <w:pStyle w:val="SingleSpacing"/>
        <w:numPr>
          <w:ilvl w:val="0"/>
          <w:numId w:val="1"/>
        </w:numPr>
        <w:spacing w:line="480" w:lineRule="auto"/>
        <w:jc w:val="left"/>
        <w:rPr>
          <w:b/>
          <w:bCs/>
          <w:szCs w:val="24"/>
        </w:rPr>
      </w:pPr>
      <w:r w:rsidRPr="00A45B47">
        <w:rPr>
          <w:b/>
          <w:bCs/>
          <w:szCs w:val="24"/>
        </w:rPr>
        <w:t>OTHER MATTERS</w:t>
      </w:r>
    </w:p>
    <w:p w14:paraId="7BB08A13" w14:textId="77777777" w:rsidR="00AE1345" w:rsidRPr="00A45B47" w:rsidRDefault="00AE1345" w:rsidP="00AE1345">
      <w:pPr>
        <w:pStyle w:val="SingleSpacing"/>
        <w:numPr>
          <w:ilvl w:val="0"/>
          <w:numId w:val="3"/>
        </w:numPr>
        <w:spacing w:line="480" w:lineRule="auto"/>
        <w:jc w:val="left"/>
        <w:rPr>
          <w:b/>
          <w:bCs/>
          <w:szCs w:val="24"/>
          <w:u w:val="single"/>
        </w:rPr>
      </w:pPr>
      <w:r w:rsidRPr="00A45B47">
        <w:rPr>
          <w:b/>
          <w:bCs/>
          <w:szCs w:val="24"/>
          <w:u w:val="single"/>
        </w:rPr>
        <w:t>Affidavit</w:t>
      </w:r>
    </w:p>
    <w:p w14:paraId="3EAE04FF" w14:textId="77777777" w:rsidR="00AE1345" w:rsidRPr="00A45B47" w:rsidRDefault="00AE1345" w:rsidP="00AE1345">
      <w:pPr>
        <w:pStyle w:val="SingleSpacing"/>
        <w:spacing w:line="480" w:lineRule="auto"/>
        <w:ind w:firstLine="720"/>
        <w:jc w:val="left"/>
        <w:rPr>
          <w:szCs w:val="24"/>
        </w:rPr>
      </w:pPr>
      <w:r w:rsidRPr="00A45B47">
        <w:rPr>
          <w:szCs w:val="24"/>
        </w:rPr>
        <w:t xml:space="preserve">Fed. R. Civ. P. 53(b)(3) requires the Special Master to file an “affidavit disclosing whether there is any ground for disqualification under 28 U.S.C. §455.”  [If the candidate has not yet filed the affidavit] This Order shall be effective as of the date the Special Master files the compliant affidavit.  [If the candidate already provided the affidavit]   Attached to this Order is the </w:t>
      </w:r>
      <w:proofErr w:type="gramStart"/>
      <w:r w:rsidRPr="00A45B47">
        <w:rPr>
          <w:szCs w:val="24"/>
        </w:rPr>
        <w:t>affidavit earlier</w:t>
      </w:r>
      <w:proofErr w:type="gramEnd"/>
      <w:r w:rsidRPr="00A45B47">
        <w:rPr>
          <w:szCs w:val="24"/>
        </w:rPr>
        <w:t xml:space="preserve"> submitted to the Court by the Special Master.</w:t>
      </w:r>
    </w:p>
    <w:p w14:paraId="35027B7C" w14:textId="77777777" w:rsidR="00AE1345" w:rsidRPr="00A45B47" w:rsidRDefault="00AE1345" w:rsidP="00AE1345">
      <w:pPr>
        <w:pStyle w:val="SingleSpacing"/>
        <w:numPr>
          <w:ilvl w:val="0"/>
          <w:numId w:val="3"/>
        </w:numPr>
        <w:spacing w:line="480" w:lineRule="auto"/>
        <w:jc w:val="left"/>
        <w:rPr>
          <w:b/>
          <w:bCs/>
          <w:szCs w:val="24"/>
        </w:rPr>
      </w:pPr>
      <w:r w:rsidRPr="00A45B47">
        <w:rPr>
          <w:b/>
          <w:bCs/>
          <w:szCs w:val="24"/>
          <w:u w:val="single"/>
        </w:rPr>
        <w:t>Cooperation</w:t>
      </w:r>
    </w:p>
    <w:p w14:paraId="3B481D83" w14:textId="77777777" w:rsidR="00AE1345" w:rsidRPr="00A45B47" w:rsidRDefault="00AE1345" w:rsidP="00AE1345">
      <w:pPr>
        <w:pStyle w:val="SingleSpacing"/>
        <w:spacing w:line="480" w:lineRule="auto"/>
        <w:ind w:firstLine="720"/>
        <w:jc w:val="left"/>
        <w:rPr>
          <w:szCs w:val="24"/>
        </w:rPr>
      </w:pPr>
      <w:r w:rsidRPr="00A45B47">
        <w:rPr>
          <w:szCs w:val="24"/>
        </w:rPr>
        <w:t xml:space="preserve">The parties and their counsel shall fully cooperate with the Special Master.  The parties will make readily available to the Special Master any and all facilities, files, databases, and documents which are necessary to fulfill the Special Master’s functions under this Order.  Pursuant to Fed. R. Civ. P. 53(c), the Special Master may, if appropriate, impose upon a party any </w:t>
      </w:r>
      <w:proofErr w:type="spellStart"/>
      <w:r w:rsidRPr="00A45B47">
        <w:rPr>
          <w:szCs w:val="24"/>
        </w:rPr>
        <w:t>noncontempt</w:t>
      </w:r>
      <w:proofErr w:type="spellEnd"/>
      <w:r w:rsidRPr="00A45B47">
        <w:rPr>
          <w:szCs w:val="24"/>
        </w:rPr>
        <w:t xml:space="preserve"> sanction provided by Fed. R. Civ. P. 37 or 45, and may recommend a contempt sanction against a party and sanctions against a nonparty.  As an agent and officer of the Court, the Special Master shall enjoy the same protections from being compelled to give testimony and from liability for damages as those enjoyed by other federal judicial adjuncts performing similar </w:t>
      </w:r>
      <w:r w:rsidRPr="00A45B47">
        <w:rPr>
          <w:szCs w:val="24"/>
        </w:rPr>
        <w:lastRenderedPageBreak/>
        <w:t xml:space="preserve">functions.   </w:t>
      </w:r>
    </w:p>
    <w:p w14:paraId="58A0FFC8" w14:textId="77777777" w:rsidR="00AE1345" w:rsidRPr="00A45B47" w:rsidRDefault="00AE1345" w:rsidP="00AE1345">
      <w:pPr>
        <w:spacing w:line="240" w:lineRule="auto"/>
        <w:jc w:val="left"/>
        <w:rPr>
          <w:szCs w:val="24"/>
        </w:rPr>
      </w:pPr>
      <w:r w:rsidRPr="00A45B47">
        <w:rPr>
          <w:szCs w:val="24"/>
        </w:rPr>
        <w:t>[If submitted pursuant to a stipulation of counsel]</w:t>
      </w:r>
    </w:p>
    <w:p w14:paraId="338189A7" w14:textId="77777777" w:rsidR="00AE1345" w:rsidRPr="00A45B47" w:rsidRDefault="00AE1345" w:rsidP="00AE1345">
      <w:pPr>
        <w:spacing w:line="240" w:lineRule="auto"/>
        <w:ind w:left="5040"/>
        <w:jc w:val="left"/>
        <w:rPr>
          <w:szCs w:val="24"/>
        </w:rPr>
      </w:pPr>
    </w:p>
    <w:p w14:paraId="0B8A9806" w14:textId="77777777" w:rsidR="00AE1345" w:rsidRPr="00A45B47" w:rsidRDefault="00AE1345" w:rsidP="00AE1345">
      <w:pPr>
        <w:spacing w:line="240" w:lineRule="auto"/>
        <w:ind w:firstLine="720"/>
        <w:jc w:val="left"/>
        <w:rPr>
          <w:b/>
          <w:bCs/>
          <w:szCs w:val="24"/>
        </w:rPr>
      </w:pPr>
      <w:r w:rsidRPr="00A45B47">
        <w:rPr>
          <w:b/>
          <w:bCs/>
          <w:szCs w:val="24"/>
        </w:rPr>
        <w:t>IT IS SO STIPULATED.</w:t>
      </w:r>
    </w:p>
    <w:p w14:paraId="5EF6D52D" w14:textId="77777777" w:rsidR="00AE1345" w:rsidRPr="00A45B47" w:rsidRDefault="00AE1345" w:rsidP="00AE1345">
      <w:pPr>
        <w:spacing w:line="240" w:lineRule="auto"/>
        <w:ind w:firstLine="720"/>
        <w:jc w:val="left"/>
        <w:rPr>
          <w:szCs w:val="24"/>
        </w:rPr>
      </w:pPr>
    </w:p>
    <w:p w14:paraId="3E5D05A0" w14:textId="77777777" w:rsidR="00AE1345" w:rsidRPr="00A45B47" w:rsidRDefault="00AE1345" w:rsidP="00AE1345">
      <w:pPr>
        <w:spacing w:line="240" w:lineRule="auto"/>
        <w:ind w:firstLine="720"/>
        <w:jc w:val="left"/>
        <w:rPr>
          <w:szCs w:val="24"/>
        </w:rPr>
      </w:pPr>
    </w:p>
    <w:tbl>
      <w:tblPr>
        <w:tblW w:w="0" w:type="auto"/>
        <w:tblLook w:val="04A0" w:firstRow="1" w:lastRow="0" w:firstColumn="1" w:lastColumn="0" w:noHBand="0" w:noVBand="1"/>
      </w:tblPr>
      <w:tblGrid>
        <w:gridCol w:w="4677"/>
        <w:gridCol w:w="4683"/>
      </w:tblGrid>
      <w:tr w:rsidR="00AE1345" w:rsidRPr="00A45B47" w14:paraId="4B3882E1" w14:textId="77777777" w:rsidTr="00AF70B0">
        <w:tc>
          <w:tcPr>
            <w:tcW w:w="4788" w:type="dxa"/>
            <w:shd w:val="clear" w:color="auto" w:fill="auto"/>
          </w:tcPr>
          <w:p w14:paraId="11ADA2A5" w14:textId="77777777" w:rsidR="00AE1345" w:rsidRPr="00A45B47" w:rsidRDefault="00AE1345" w:rsidP="00AF70B0">
            <w:pPr>
              <w:spacing w:line="240" w:lineRule="auto"/>
              <w:jc w:val="left"/>
              <w:rPr>
                <w:szCs w:val="24"/>
              </w:rPr>
            </w:pPr>
            <w:r w:rsidRPr="00A45B47">
              <w:rPr>
                <w:szCs w:val="24"/>
              </w:rPr>
              <w:t xml:space="preserve">Dated this </w:t>
            </w:r>
            <w:proofErr w:type="gramStart"/>
            <w:r w:rsidRPr="00A45B47">
              <w:rPr>
                <w:szCs w:val="24"/>
              </w:rPr>
              <w:t xml:space="preserve">_____ day of </w:t>
            </w:r>
            <w:proofErr w:type="gramEnd"/>
            <w:r w:rsidRPr="00A45B47">
              <w:rPr>
                <w:szCs w:val="24"/>
              </w:rPr>
              <w:t>___________, 2016.</w:t>
            </w:r>
          </w:p>
          <w:p w14:paraId="4D454D69" w14:textId="77777777" w:rsidR="00AE1345" w:rsidRPr="00A45B47" w:rsidRDefault="00AE1345" w:rsidP="00AF70B0">
            <w:pPr>
              <w:pStyle w:val="FirmInformation"/>
              <w:spacing w:line="240" w:lineRule="auto"/>
              <w:rPr>
                <w:szCs w:val="24"/>
              </w:rPr>
            </w:pPr>
          </w:p>
          <w:p w14:paraId="76B79B32" w14:textId="77777777" w:rsidR="00AE1345" w:rsidRPr="00A45B47" w:rsidRDefault="00AE1345" w:rsidP="00AF70B0">
            <w:pPr>
              <w:pStyle w:val="FirmInformation"/>
              <w:spacing w:line="240" w:lineRule="auto"/>
              <w:rPr>
                <w:szCs w:val="24"/>
              </w:rPr>
            </w:pPr>
            <w:proofErr w:type="gramStart"/>
            <w:r w:rsidRPr="00A45B47">
              <w:rPr>
                <w:szCs w:val="24"/>
              </w:rPr>
              <w:t>By</w:t>
            </w:r>
            <w:proofErr w:type="gramEnd"/>
            <w:r w:rsidRPr="00A45B47">
              <w:rPr>
                <w:szCs w:val="24"/>
              </w:rPr>
              <w:t>: ______________________</w:t>
            </w:r>
          </w:p>
          <w:p w14:paraId="7CC9B623" w14:textId="77777777" w:rsidR="00AE1345" w:rsidRPr="00A45B47" w:rsidRDefault="00AE1345" w:rsidP="00AF70B0">
            <w:pPr>
              <w:pStyle w:val="FirmInformation"/>
              <w:spacing w:line="240" w:lineRule="auto"/>
              <w:ind w:left="810" w:hanging="450"/>
              <w:rPr>
                <w:b/>
                <w:bCs/>
                <w:szCs w:val="24"/>
              </w:rPr>
            </w:pPr>
            <w:r w:rsidRPr="00A45B47">
              <w:rPr>
                <w:b/>
                <w:bCs/>
                <w:szCs w:val="24"/>
              </w:rPr>
              <w:t>YOUR NAME, ESQ.</w:t>
            </w:r>
          </w:p>
          <w:p w14:paraId="615D48FC" w14:textId="77777777" w:rsidR="00AE1345" w:rsidRPr="00A45B47" w:rsidRDefault="00AE1345" w:rsidP="00AF70B0">
            <w:pPr>
              <w:pStyle w:val="FirmInformation"/>
              <w:spacing w:line="240" w:lineRule="auto"/>
              <w:ind w:left="810" w:hanging="450"/>
              <w:rPr>
                <w:b/>
                <w:bCs/>
                <w:szCs w:val="24"/>
              </w:rPr>
            </w:pPr>
            <w:r w:rsidRPr="00A45B47">
              <w:rPr>
                <w:b/>
                <w:bCs/>
                <w:szCs w:val="24"/>
              </w:rPr>
              <w:t>FIRM NAME</w:t>
            </w:r>
          </w:p>
          <w:p w14:paraId="52C5D785" w14:textId="77777777" w:rsidR="00AE1345" w:rsidRPr="00A45B47" w:rsidRDefault="00AE1345" w:rsidP="00AF70B0">
            <w:pPr>
              <w:pStyle w:val="FirmInformation"/>
              <w:spacing w:line="240" w:lineRule="auto"/>
              <w:ind w:left="810" w:hanging="450"/>
              <w:rPr>
                <w:szCs w:val="24"/>
              </w:rPr>
            </w:pPr>
            <w:r w:rsidRPr="00A45B47">
              <w:rPr>
                <w:szCs w:val="24"/>
              </w:rPr>
              <w:t>Bar No. ___</w:t>
            </w:r>
          </w:p>
          <w:p w14:paraId="0AE9D958" w14:textId="77777777" w:rsidR="00AE1345" w:rsidRPr="00A45B47" w:rsidRDefault="00AE1345" w:rsidP="00AF70B0">
            <w:pPr>
              <w:pStyle w:val="FirmInformation"/>
              <w:spacing w:line="240" w:lineRule="auto"/>
              <w:ind w:left="810" w:hanging="450"/>
              <w:rPr>
                <w:szCs w:val="24"/>
              </w:rPr>
            </w:pPr>
            <w:r w:rsidRPr="00A45B47">
              <w:rPr>
                <w:szCs w:val="24"/>
              </w:rPr>
              <w:t>ADDRESS</w:t>
            </w:r>
          </w:p>
          <w:p w14:paraId="4843B825" w14:textId="77777777" w:rsidR="00AE1345" w:rsidRPr="00A45B47" w:rsidRDefault="00AE1345" w:rsidP="00AF70B0">
            <w:pPr>
              <w:pStyle w:val="FirmInformation"/>
              <w:spacing w:line="240" w:lineRule="auto"/>
              <w:ind w:left="810" w:hanging="450"/>
              <w:rPr>
                <w:szCs w:val="24"/>
              </w:rPr>
            </w:pPr>
            <w:r w:rsidRPr="00A45B47">
              <w:rPr>
                <w:szCs w:val="24"/>
              </w:rPr>
              <w:t>CITY, STATE ZIP</w:t>
            </w:r>
          </w:p>
          <w:p w14:paraId="68FC3F9A" w14:textId="77777777" w:rsidR="00AE1345" w:rsidRPr="00A45B47" w:rsidRDefault="00AE1345" w:rsidP="00AF70B0">
            <w:pPr>
              <w:pStyle w:val="FirmInformation"/>
              <w:spacing w:line="240" w:lineRule="auto"/>
              <w:ind w:left="810" w:hanging="450"/>
              <w:rPr>
                <w:szCs w:val="24"/>
              </w:rPr>
            </w:pPr>
            <w:r w:rsidRPr="00A45B47">
              <w:rPr>
                <w:szCs w:val="24"/>
              </w:rPr>
              <w:t>PHONE</w:t>
            </w:r>
          </w:p>
          <w:p w14:paraId="3020E0D2" w14:textId="77777777" w:rsidR="00AE1345" w:rsidRPr="00A45B47" w:rsidRDefault="00AE1345" w:rsidP="00AF70B0">
            <w:pPr>
              <w:pStyle w:val="FirmInformation"/>
              <w:spacing w:line="240" w:lineRule="auto"/>
              <w:ind w:left="810" w:hanging="450"/>
              <w:rPr>
                <w:szCs w:val="24"/>
              </w:rPr>
            </w:pPr>
            <w:r w:rsidRPr="00A45B47">
              <w:rPr>
                <w:szCs w:val="24"/>
              </w:rPr>
              <w:t>yourname@yourname.com</w:t>
            </w:r>
          </w:p>
          <w:p w14:paraId="785DA503" w14:textId="77777777" w:rsidR="00AE1345" w:rsidRPr="00A45B47" w:rsidRDefault="00AE1345" w:rsidP="00AF70B0">
            <w:pPr>
              <w:spacing w:line="240" w:lineRule="auto"/>
              <w:ind w:left="810"/>
              <w:jc w:val="left"/>
              <w:rPr>
                <w:i/>
                <w:iCs/>
                <w:szCs w:val="24"/>
              </w:rPr>
            </w:pPr>
            <w:r w:rsidRPr="00A45B47">
              <w:rPr>
                <w:i/>
                <w:iCs/>
                <w:szCs w:val="24"/>
              </w:rPr>
              <w:t xml:space="preserve">Attorneys for </w:t>
            </w:r>
          </w:p>
        </w:tc>
        <w:tc>
          <w:tcPr>
            <w:tcW w:w="4788" w:type="dxa"/>
            <w:shd w:val="clear" w:color="auto" w:fill="auto"/>
          </w:tcPr>
          <w:p w14:paraId="3B90644B" w14:textId="77777777" w:rsidR="00AE1345" w:rsidRPr="00A45B47" w:rsidRDefault="00AE1345" w:rsidP="00AF70B0">
            <w:pPr>
              <w:spacing w:line="240" w:lineRule="auto"/>
              <w:jc w:val="left"/>
              <w:rPr>
                <w:szCs w:val="24"/>
              </w:rPr>
            </w:pPr>
            <w:r w:rsidRPr="00A45B47">
              <w:rPr>
                <w:szCs w:val="24"/>
              </w:rPr>
              <w:t xml:space="preserve">Dated this </w:t>
            </w:r>
            <w:proofErr w:type="gramStart"/>
            <w:r w:rsidRPr="00A45B47">
              <w:rPr>
                <w:szCs w:val="24"/>
              </w:rPr>
              <w:t xml:space="preserve">_____ day of </w:t>
            </w:r>
            <w:proofErr w:type="gramEnd"/>
            <w:r w:rsidRPr="00A45B47">
              <w:rPr>
                <w:szCs w:val="24"/>
              </w:rPr>
              <w:t>___________, 2016.</w:t>
            </w:r>
          </w:p>
          <w:p w14:paraId="2D6462FF" w14:textId="77777777" w:rsidR="00AE1345" w:rsidRPr="00A45B47" w:rsidRDefault="00AE1345" w:rsidP="00AF70B0">
            <w:pPr>
              <w:pStyle w:val="FirmInformation"/>
              <w:spacing w:line="240" w:lineRule="auto"/>
              <w:rPr>
                <w:szCs w:val="24"/>
              </w:rPr>
            </w:pPr>
          </w:p>
          <w:p w14:paraId="7F368AA1" w14:textId="77777777" w:rsidR="00AE1345" w:rsidRPr="00A45B47" w:rsidRDefault="00AE1345" w:rsidP="00AF70B0">
            <w:pPr>
              <w:pStyle w:val="FirmInformation"/>
              <w:spacing w:line="240" w:lineRule="auto"/>
              <w:rPr>
                <w:szCs w:val="24"/>
              </w:rPr>
            </w:pPr>
            <w:proofErr w:type="gramStart"/>
            <w:r w:rsidRPr="00A45B47">
              <w:rPr>
                <w:szCs w:val="24"/>
              </w:rPr>
              <w:t>By</w:t>
            </w:r>
            <w:proofErr w:type="gramEnd"/>
            <w:r w:rsidRPr="00A45B47">
              <w:rPr>
                <w:szCs w:val="24"/>
              </w:rPr>
              <w:t>: ______________________</w:t>
            </w:r>
          </w:p>
          <w:p w14:paraId="6A7132F4" w14:textId="77777777" w:rsidR="00AE1345" w:rsidRPr="00A45B47" w:rsidRDefault="00AE1345" w:rsidP="00AF70B0">
            <w:pPr>
              <w:pStyle w:val="FirmInformation"/>
              <w:spacing w:line="240" w:lineRule="auto"/>
              <w:ind w:left="434" w:hanging="434"/>
              <w:rPr>
                <w:b/>
                <w:bCs/>
                <w:szCs w:val="24"/>
              </w:rPr>
            </w:pPr>
            <w:r w:rsidRPr="00A45B47">
              <w:rPr>
                <w:szCs w:val="24"/>
              </w:rPr>
              <w:tab/>
            </w:r>
            <w:r w:rsidRPr="00A45B47">
              <w:rPr>
                <w:b/>
                <w:bCs/>
                <w:szCs w:val="24"/>
              </w:rPr>
              <w:t>YOUR NAME, ESQ.</w:t>
            </w:r>
          </w:p>
          <w:p w14:paraId="13BCAD36" w14:textId="77777777" w:rsidR="00AE1345" w:rsidRPr="00A45B47" w:rsidRDefault="00AE1345" w:rsidP="00AF70B0">
            <w:pPr>
              <w:pStyle w:val="FirmInformation"/>
              <w:tabs>
                <w:tab w:val="left" w:pos="344"/>
              </w:tabs>
              <w:spacing w:line="240" w:lineRule="auto"/>
              <w:ind w:left="1514" w:hanging="1064"/>
              <w:rPr>
                <w:b/>
                <w:bCs/>
                <w:szCs w:val="24"/>
              </w:rPr>
            </w:pPr>
            <w:r w:rsidRPr="00A45B47">
              <w:rPr>
                <w:b/>
                <w:bCs/>
                <w:szCs w:val="24"/>
              </w:rPr>
              <w:t>FIRM NAME</w:t>
            </w:r>
          </w:p>
          <w:p w14:paraId="484D99AD" w14:textId="77777777" w:rsidR="00AE1345" w:rsidRPr="00A45B47" w:rsidRDefault="00AE1345" w:rsidP="00AF70B0">
            <w:pPr>
              <w:pStyle w:val="FirmInformation"/>
              <w:tabs>
                <w:tab w:val="left" w:pos="344"/>
              </w:tabs>
              <w:spacing w:line="240" w:lineRule="auto"/>
              <w:ind w:left="1514" w:hanging="1064"/>
              <w:rPr>
                <w:szCs w:val="24"/>
              </w:rPr>
            </w:pPr>
            <w:r w:rsidRPr="00A45B47">
              <w:rPr>
                <w:szCs w:val="24"/>
              </w:rPr>
              <w:t>Bar No. ___</w:t>
            </w:r>
          </w:p>
          <w:p w14:paraId="640D705D" w14:textId="77777777" w:rsidR="00AE1345" w:rsidRPr="00A45B47" w:rsidRDefault="00AE1345" w:rsidP="00AF70B0">
            <w:pPr>
              <w:pStyle w:val="FirmInformation"/>
              <w:tabs>
                <w:tab w:val="left" w:pos="344"/>
              </w:tabs>
              <w:spacing w:line="240" w:lineRule="auto"/>
              <w:ind w:left="1514" w:hanging="1064"/>
              <w:rPr>
                <w:szCs w:val="24"/>
              </w:rPr>
            </w:pPr>
            <w:r w:rsidRPr="00A45B47">
              <w:rPr>
                <w:szCs w:val="24"/>
              </w:rPr>
              <w:t>ADDRESS</w:t>
            </w:r>
          </w:p>
          <w:p w14:paraId="729C9CEA" w14:textId="77777777" w:rsidR="00AE1345" w:rsidRPr="00A45B47" w:rsidRDefault="00AE1345" w:rsidP="00AF70B0">
            <w:pPr>
              <w:pStyle w:val="FirmInformation"/>
              <w:tabs>
                <w:tab w:val="left" w:pos="344"/>
              </w:tabs>
              <w:spacing w:line="240" w:lineRule="auto"/>
              <w:ind w:left="1514" w:hanging="1064"/>
              <w:rPr>
                <w:szCs w:val="24"/>
              </w:rPr>
            </w:pPr>
            <w:r w:rsidRPr="00A45B47">
              <w:rPr>
                <w:szCs w:val="24"/>
              </w:rPr>
              <w:t>CITY, STATE ZIP</w:t>
            </w:r>
          </w:p>
          <w:p w14:paraId="7D3CA3E2" w14:textId="77777777" w:rsidR="00AE1345" w:rsidRPr="00A45B47" w:rsidRDefault="00AE1345" w:rsidP="00AF70B0">
            <w:pPr>
              <w:pStyle w:val="FirmInformation"/>
              <w:tabs>
                <w:tab w:val="left" w:pos="344"/>
              </w:tabs>
              <w:spacing w:line="240" w:lineRule="auto"/>
              <w:ind w:left="1514" w:hanging="1064"/>
              <w:rPr>
                <w:szCs w:val="24"/>
              </w:rPr>
            </w:pPr>
            <w:r w:rsidRPr="00A45B47">
              <w:rPr>
                <w:szCs w:val="24"/>
              </w:rPr>
              <w:t>PHONE</w:t>
            </w:r>
          </w:p>
          <w:p w14:paraId="1A67FE14" w14:textId="77777777" w:rsidR="00AE1345" w:rsidRPr="00A45B47" w:rsidRDefault="00AE1345" w:rsidP="00AF70B0">
            <w:pPr>
              <w:pStyle w:val="FirmInformation"/>
              <w:tabs>
                <w:tab w:val="left" w:pos="344"/>
              </w:tabs>
              <w:spacing w:line="240" w:lineRule="auto"/>
              <w:ind w:left="1514" w:hanging="1064"/>
              <w:rPr>
                <w:szCs w:val="24"/>
              </w:rPr>
            </w:pPr>
            <w:r w:rsidRPr="00A45B47">
              <w:rPr>
                <w:szCs w:val="24"/>
              </w:rPr>
              <w:t>yourname@yourname.com</w:t>
            </w:r>
          </w:p>
          <w:p w14:paraId="228B0B2D" w14:textId="77777777" w:rsidR="00AE1345" w:rsidRPr="00A45B47" w:rsidRDefault="00AE1345" w:rsidP="00AF70B0">
            <w:pPr>
              <w:tabs>
                <w:tab w:val="left" w:pos="344"/>
              </w:tabs>
              <w:spacing w:line="240" w:lineRule="auto"/>
              <w:ind w:left="1514" w:hanging="1064"/>
              <w:jc w:val="left"/>
              <w:rPr>
                <w:i/>
                <w:szCs w:val="24"/>
              </w:rPr>
            </w:pPr>
            <w:r w:rsidRPr="00A45B47">
              <w:rPr>
                <w:szCs w:val="24"/>
              </w:rPr>
              <w:t xml:space="preserve">    </w:t>
            </w:r>
            <w:r w:rsidRPr="00A45B47">
              <w:rPr>
                <w:i/>
                <w:iCs/>
                <w:szCs w:val="24"/>
              </w:rPr>
              <w:t>Attorneys for</w:t>
            </w:r>
          </w:p>
        </w:tc>
      </w:tr>
      <w:tr w:rsidR="00AE1345" w:rsidRPr="00A45B47" w14:paraId="632CC896" w14:textId="77777777" w:rsidTr="00AF70B0">
        <w:tc>
          <w:tcPr>
            <w:tcW w:w="4788" w:type="dxa"/>
            <w:shd w:val="clear" w:color="auto" w:fill="auto"/>
          </w:tcPr>
          <w:p w14:paraId="5201E128" w14:textId="77777777" w:rsidR="00AE1345" w:rsidRPr="00A45B47" w:rsidRDefault="00AE1345" w:rsidP="00AF70B0">
            <w:pPr>
              <w:spacing w:line="240" w:lineRule="auto"/>
              <w:jc w:val="left"/>
              <w:rPr>
                <w:szCs w:val="24"/>
              </w:rPr>
            </w:pPr>
          </w:p>
        </w:tc>
        <w:tc>
          <w:tcPr>
            <w:tcW w:w="4788" w:type="dxa"/>
            <w:shd w:val="clear" w:color="auto" w:fill="auto"/>
          </w:tcPr>
          <w:p w14:paraId="2D279931" w14:textId="77777777" w:rsidR="00AE1345" w:rsidRPr="00A45B47" w:rsidRDefault="00AE1345" w:rsidP="00AF70B0">
            <w:pPr>
              <w:spacing w:line="240" w:lineRule="auto"/>
              <w:jc w:val="left"/>
              <w:rPr>
                <w:szCs w:val="24"/>
              </w:rPr>
            </w:pPr>
          </w:p>
        </w:tc>
      </w:tr>
    </w:tbl>
    <w:p w14:paraId="48180FE3" w14:textId="77777777" w:rsidR="00AE1345" w:rsidRPr="00A45B47" w:rsidRDefault="00AE1345" w:rsidP="00AE1345">
      <w:pPr>
        <w:spacing w:line="240" w:lineRule="auto"/>
        <w:jc w:val="left"/>
        <w:rPr>
          <w:szCs w:val="24"/>
        </w:rPr>
      </w:pPr>
    </w:p>
    <w:p w14:paraId="5E2658CC" w14:textId="77777777" w:rsidR="00AE1345" w:rsidRPr="00A45B47" w:rsidRDefault="00AE1345" w:rsidP="00AE1345">
      <w:pPr>
        <w:spacing w:line="240" w:lineRule="auto"/>
        <w:ind w:left="5040"/>
        <w:jc w:val="left"/>
        <w:rPr>
          <w:szCs w:val="24"/>
        </w:rPr>
      </w:pPr>
    </w:p>
    <w:p w14:paraId="05A88C08" w14:textId="77777777" w:rsidR="00AE1345" w:rsidRPr="00A45B47" w:rsidRDefault="00AE1345" w:rsidP="00AE1345">
      <w:pPr>
        <w:spacing w:line="240" w:lineRule="auto"/>
        <w:jc w:val="left"/>
        <w:rPr>
          <w:szCs w:val="24"/>
        </w:rPr>
      </w:pPr>
    </w:p>
    <w:p w14:paraId="2E10D351" w14:textId="77777777" w:rsidR="00AE1345" w:rsidRPr="00A45B47" w:rsidRDefault="00AE1345" w:rsidP="00AE1345">
      <w:pPr>
        <w:spacing w:line="240" w:lineRule="auto"/>
        <w:jc w:val="center"/>
        <w:rPr>
          <w:b/>
          <w:szCs w:val="24"/>
        </w:rPr>
      </w:pPr>
      <w:r w:rsidRPr="00A45B47">
        <w:rPr>
          <w:b/>
          <w:szCs w:val="24"/>
        </w:rPr>
        <w:t>ORDER</w:t>
      </w:r>
    </w:p>
    <w:p w14:paraId="56879E0B" w14:textId="77777777" w:rsidR="00AE1345" w:rsidRPr="00A45B47" w:rsidRDefault="00AE1345" w:rsidP="00AE1345">
      <w:pPr>
        <w:spacing w:line="240" w:lineRule="auto"/>
        <w:jc w:val="left"/>
        <w:rPr>
          <w:szCs w:val="24"/>
        </w:rPr>
      </w:pPr>
    </w:p>
    <w:p w14:paraId="2BC7011C" w14:textId="77777777" w:rsidR="00AE1345" w:rsidRPr="00A45B47" w:rsidRDefault="00AE1345" w:rsidP="00AE1345">
      <w:pPr>
        <w:spacing w:line="240" w:lineRule="auto"/>
        <w:ind w:firstLine="720"/>
        <w:jc w:val="left"/>
        <w:rPr>
          <w:szCs w:val="24"/>
        </w:rPr>
      </w:pPr>
      <w:r w:rsidRPr="00A45B47">
        <w:rPr>
          <w:szCs w:val="24"/>
        </w:rPr>
        <w:t>IT IS SO ORDERED this _____ day of _______________, 20__.</w:t>
      </w:r>
    </w:p>
    <w:p w14:paraId="0C826558" w14:textId="77777777" w:rsidR="00AE1345" w:rsidRPr="00A45B47" w:rsidRDefault="00AE1345" w:rsidP="00AE1345">
      <w:pPr>
        <w:spacing w:line="240" w:lineRule="auto"/>
        <w:jc w:val="left"/>
        <w:rPr>
          <w:szCs w:val="24"/>
        </w:rPr>
      </w:pPr>
    </w:p>
    <w:p w14:paraId="0176901A" w14:textId="77777777" w:rsidR="00AE1345" w:rsidRPr="00A45B47" w:rsidRDefault="00AE1345" w:rsidP="00AE1345">
      <w:pPr>
        <w:spacing w:line="240" w:lineRule="auto"/>
        <w:ind w:left="3780"/>
        <w:jc w:val="left"/>
        <w:rPr>
          <w:szCs w:val="24"/>
        </w:rPr>
      </w:pPr>
    </w:p>
    <w:p w14:paraId="3C82F296" w14:textId="77777777" w:rsidR="00AE1345" w:rsidRPr="00A45B47" w:rsidRDefault="00AE1345" w:rsidP="00AE1345">
      <w:pPr>
        <w:spacing w:line="240" w:lineRule="auto"/>
        <w:ind w:left="3780"/>
        <w:jc w:val="left"/>
        <w:rPr>
          <w:szCs w:val="24"/>
        </w:rPr>
      </w:pPr>
      <w:r w:rsidRPr="00A45B47">
        <w:rPr>
          <w:szCs w:val="24"/>
        </w:rPr>
        <w:t>_________________________________</w:t>
      </w:r>
    </w:p>
    <w:p w14:paraId="06A146BA" w14:textId="77777777" w:rsidR="00AE1345" w:rsidRPr="00A45B47" w:rsidRDefault="00AE1345" w:rsidP="00AE1345">
      <w:pPr>
        <w:spacing w:line="240" w:lineRule="auto"/>
        <w:ind w:left="3780"/>
        <w:jc w:val="left"/>
        <w:rPr>
          <w:szCs w:val="24"/>
        </w:rPr>
      </w:pPr>
      <w:r w:rsidRPr="00A45B47">
        <w:rPr>
          <w:szCs w:val="24"/>
        </w:rPr>
        <w:t xml:space="preserve">DISTRICT COURT JUDGE </w:t>
      </w:r>
    </w:p>
    <w:p w14:paraId="3D6535ED" w14:textId="77777777" w:rsidR="00402E2E" w:rsidRPr="00A45B47" w:rsidRDefault="00402E2E">
      <w:pPr>
        <w:rPr>
          <w:szCs w:val="24"/>
        </w:rPr>
      </w:pPr>
    </w:p>
    <w:sectPr w:rsidR="00402E2E" w:rsidRPr="00A45B47" w:rsidSect="00F049A8">
      <w:headerReference w:type="default" r:id="rId8"/>
      <w:footerReference w:type="default" r:id="rId9"/>
      <w:pgSz w:w="12240" w:h="15840" w:code="1"/>
      <w:pgMar w:top="1152" w:right="720" w:bottom="1411" w:left="2160" w:header="0" w:footer="115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4B4A" w14:textId="77777777" w:rsidR="00A863B3" w:rsidRDefault="00A863B3" w:rsidP="00F049A8">
      <w:pPr>
        <w:spacing w:line="240" w:lineRule="auto"/>
      </w:pPr>
      <w:r>
        <w:separator/>
      </w:r>
    </w:p>
  </w:endnote>
  <w:endnote w:type="continuationSeparator" w:id="0">
    <w:p w14:paraId="6F2E0361" w14:textId="77777777" w:rsidR="00A863B3" w:rsidRDefault="00A863B3" w:rsidP="00F04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4A89" w14:textId="77777777" w:rsidR="003E592C" w:rsidRDefault="003E592C" w:rsidP="00C75830">
    <w:pPr>
      <w:rPr>
        <w:bCs/>
        <w:sz w:val="18"/>
        <w:szCs w:val="18"/>
      </w:rPr>
    </w:pPr>
  </w:p>
  <w:p w14:paraId="446574AA" w14:textId="7CB35842" w:rsidR="00DB1276" w:rsidRPr="00F049A8" w:rsidRDefault="00C75830" w:rsidP="003E592C">
    <w:pPr>
      <w:rPr>
        <w:rFonts w:asciiTheme="majorHAnsi" w:eastAsiaTheme="majorEastAsia" w:hAnsiTheme="majorHAnsi" w:cstheme="majorBidi"/>
        <w:sz w:val="48"/>
        <w:szCs w:val="44"/>
      </w:rPr>
    </w:pPr>
    <w:r w:rsidRPr="005D70F3">
      <w:rPr>
        <w:bCs/>
        <w:sz w:val="18"/>
        <w:szCs w:val="18"/>
      </w:rPr>
      <w:t>ORDER APPOINTING SPECIAL MASTER</w:t>
    </w:r>
    <w:r w:rsidRPr="005D70F3">
      <w:rPr>
        <w:bCs/>
        <w:sz w:val="18"/>
        <w:szCs w:val="18"/>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5D70F3">
      <w:rPr>
        <w:b/>
        <w:szCs w:val="24"/>
      </w:rPr>
      <w:t xml:space="preserve"> </w:t>
    </w:r>
    <w:sdt>
      <w:sdtPr>
        <w:rPr>
          <w:rFonts w:eastAsiaTheme="majorEastAsia"/>
          <w:sz w:val="20"/>
        </w:rPr>
        <w:id w:val="-999964318"/>
        <w:docPartObj>
          <w:docPartGallery w:val="Page Numbers (Margins)"/>
          <w:docPartUnique/>
        </w:docPartObj>
      </w:sdtPr>
      <w:sdtEndPr/>
      <w:sdtContent>
        <w:sdt>
          <w:sdtPr>
            <w:rPr>
              <w:rFonts w:eastAsiaTheme="majorEastAsia"/>
              <w:sz w:val="20"/>
            </w:rPr>
            <w:id w:val="574478829"/>
            <w:docPartObj>
              <w:docPartGallery w:val="Page Numbers (Margins)"/>
              <w:docPartUnique/>
            </w:docPartObj>
          </w:sdtPr>
          <w:sdtEndPr/>
          <w:sdtContent>
            <w:r w:rsidRPr="005D70F3">
              <w:rPr>
                <w:rFonts w:eastAsiaTheme="minorEastAsia"/>
                <w:sz w:val="20"/>
              </w:rPr>
              <w:fldChar w:fldCharType="begin"/>
            </w:r>
            <w:r w:rsidRPr="005D70F3">
              <w:rPr>
                <w:sz w:val="20"/>
              </w:rPr>
              <w:instrText xml:space="preserve"> PAGE   \* MERGEFORMAT </w:instrText>
            </w:r>
            <w:r w:rsidRPr="005D70F3">
              <w:rPr>
                <w:rFonts w:eastAsiaTheme="minorEastAsia"/>
                <w:sz w:val="20"/>
              </w:rPr>
              <w:fldChar w:fldCharType="separate"/>
            </w:r>
            <w:r>
              <w:rPr>
                <w:rFonts w:eastAsiaTheme="minorEastAsia"/>
                <w:sz w:val="20"/>
              </w:rPr>
              <w:t>1</w:t>
            </w:r>
            <w:r w:rsidRPr="005D70F3">
              <w:rPr>
                <w:rFonts w:eastAsiaTheme="majorEastAsia"/>
                <w:noProof/>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C1C0" w14:textId="77777777" w:rsidR="00A863B3" w:rsidRDefault="00A863B3" w:rsidP="00F049A8">
      <w:pPr>
        <w:spacing w:line="240" w:lineRule="auto"/>
      </w:pPr>
      <w:r>
        <w:separator/>
      </w:r>
    </w:p>
  </w:footnote>
  <w:footnote w:type="continuationSeparator" w:id="0">
    <w:p w14:paraId="7858A05A" w14:textId="77777777" w:rsidR="00A863B3" w:rsidRDefault="00A863B3" w:rsidP="00F049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478" w14:textId="03FDFCC2" w:rsidR="00DB1276" w:rsidRDefault="00AE1345">
    <w:pPr>
      <w:pStyle w:val="Header"/>
    </w:pPr>
    <w:r>
      <w:rPr>
        <w:noProof/>
      </w:rPr>
      <mc:AlternateContent>
        <mc:Choice Requires="wps">
          <w:drawing>
            <wp:anchor distT="0" distB="0" distL="114300" distR="114300" simplePos="0" relativeHeight="251666432" behindDoc="0" locked="0" layoutInCell="1" allowOverlap="1" wp14:anchorId="74231187" wp14:editId="55DC6AE7">
              <wp:simplePos x="0" y="0"/>
              <wp:positionH relativeFrom="column">
                <wp:posOffset>-1205865</wp:posOffset>
              </wp:positionH>
              <wp:positionV relativeFrom="paragraph">
                <wp:posOffset>3431540</wp:posOffset>
              </wp:positionV>
              <wp:extent cx="800100" cy="3562350"/>
              <wp:effectExtent l="0" t="0" r="0" b="0"/>
              <wp:wrapNone/>
              <wp:docPr id="1081689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0FA7" w14:textId="77777777" w:rsidR="00DB1276" w:rsidRPr="00793C2A" w:rsidRDefault="00DB1276" w:rsidP="00131A3F">
                          <w:pPr>
                            <w:spacing w:line="240" w:lineRule="auto"/>
                            <w:jc w:val="center"/>
                            <w:rPr>
                              <w:rFonts w:ascii="Book Antiqua" w:hAnsi="Book Antiqu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1187" id="_x0000_t202" coordsize="21600,21600" o:spt="202" path="m,l,21600r21600,l21600,xe">
              <v:stroke joinstyle="miter"/>
              <v:path gradientshapeok="t" o:connecttype="rect"/>
            </v:shapetype>
            <v:shape id="Text Box 8" o:spid="_x0000_s1026" type="#_x0000_t202" style="position:absolute;left:0;text-align:left;margin-left:-94.95pt;margin-top:270.2pt;width:63pt;height:2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" filled="f" stroked="f">
              <v:textbox style="layout-flow:vertical;mso-layout-flow-alt:bottom-to-top">
                <w:txbxContent>
                  <w:p w14:paraId="30BD0FA7" w14:textId="77777777" w:rsidR="00DB1276" w:rsidRPr="00793C2A" w:rsidRDefault="00DB1276" w:rsidP="00131A3F">
                    <w:pPr>
                      <w:spacing w:line="240" w:lineRule="auto"/>
                      <w:jc w:val="center"/>
                      <w:rPr>
                        <w:rFonts w:ascii="Book Antiqua" w:hAnsi="Book Antiqua"/>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0645E95" wp14:editId="499751D4">
              <wp:simplePos x="0" y="0"/>
              <wp:positionH relativeFrom="column">
                <wp:posOffset>6055995</wp:posOffset>
              </wp:positionH>
              <wp:positionV relativeFrom="paragraph">
                <wp:posOffset>19050</wp:posOffset>
              </wp:positionV>
              <wp:extent cx="0" cy="10306050"/>
              <wp:effectExtent l="0" t="0" r="0" b="0"/>
              <wp:wrapNone/>
              <wp:docPr id="14431235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0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2B408"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85pt,1.5pt" to="476.8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" strokeweight=".25pt"/>
          </w:pict>
        </mc:Fallback>
      </mc:AlternateContent>
    </w:r>
    <w:r>
      <w:rPr>
        <w:noProof/>
      </w:rPr>
      <mc:AlternateContent>
        <mc:Choice Requires="wps">
          <w:drawing>
            <wp:anchor distT="0" distB="0" distL="114300" distR="114300" simplePos="0" relativeHeight="251664384" behindDoc="1" locked="0" layoutInCell="1" allowOverlap="1" wp14:anchorId="258D3B65" wp14:editId="3CA3DCC5">
              <wp:simplePos x="0" y="0"/>
              <wp:positionH relativeFrom="column">
                <wp:posOffset>-474980</wp:posOffset>
              </wp:positionH>
              <wp:positionV relativeFrom="paragraph">
                <wp:posOffset>731520</wp:posOffset>
              </wp:positionV>
              <wp:extent cx="228600" cy="8405495"/>
              <wp:effectExtent l="0" t="0" r="0" b="0"/>
              <wp:wrapNone/>
              <wp:docPr id="1839898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40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835D" w14:textId="77777777" w:rsidR="00DB1276" w:rsidRDefault="00C23B3D" w:rsidP="00131A3F">
                          <w:pPr>
                            <w:spacing w:line="480" w:lineRule="exact"/>
                            <w:jc w:val="right"/>
                          </w:pPr>
                          <w:r>
                            <w:t>1</w:t>
                          </w:r>
                        </w:p>
                        <w:p w14:paraId="15C74A13" w14:textId="77777777" w:rsidR="00DB1276" w:rsidRDefault="00C23B3D" w:rsidP="00131A3F">
                          <w:pPr>
                            <w:spacing w:line="480" w:lineRule="exact"/>
                            <w:jc w:val="right"/>
                          </w:pPr>
                          <w:r>
                            <w:t>2</w:t>
                          </w:r>
                        </w:p>
                        <w:p w14:paraId="197172BA" w14:textId="77777777" w:rsidR="00DB1276" w:rsidRDefault="00C23B3D" w:rsidP="00131A3F">
                          <w:pPr>
                            <w:spacing w:line="480" w:lineRule="exact"/>
                            <w:jc w:val="right"/>
                          </w:pPr>
                          <w:r>
                            <w:t>3</w:t>
                          </w:r>
                        </w:p>
                        <w:p w14:paraId="304B0969" w14:textId="77777777" w:rsidR="00DB1276" w:rsidRDefault="00C23B3D" w:rsidP="00131A3F">
                          <w:pPr>
                            <w:spacing w:line="480" w:lineRule="exact"/>
                            <w:jc w:val="right"/>
                          </w:pPr>
                          <w:r>
                            <w:t>4</w:t>
                          </w:r>
                        </w:p>
                        <w:p w14:paraId="49B4D1B1" w14:textId="77777777" w:rsidR="00DB1276" w:rsidRDefault="00C23B3D" w:rsidP="00131A3F">
                          <w:pPr>
                            <w:spacing w:line="480" w:lineRule="exact"/>
                            <w:jc w:val="right"/>
                          </w:pPr>
                          <w:r>
                            <w:t>5</w:t>
                          </w:r>
                        </w:p>
                        <w:p w14:paraId="38DD5742" w14:textId="77777777" w:rsidR="00DB1276" w:rsidRDefault="00C23B3D" w:rsidP="00131A3F">
                          <w:pPr>
                            <w:spacing w:line="480" w:lineRule="exact"/>
                            <w:jc w:val="right"/>
                          </w:pPr>
                          <w:r>
                            <w:t>6</w:t>
                          </w:r>
                        </w:p>
                        <w:p w14:paraId="1E693E4B" w14:textId="77777777" w:rsidR="00DB1276" w:rsidRDefault="00C23B3D" w:rsidP="00131A3F">
                          <w:pPr>
                            <w:spacing w:line="480" w:lineRule="exact"/>
                            <w:jc w:val="right"/>
                          </w:pPr>
                          <w:r>
                            <w:t>7</w:t>
                          </w:r>
                        </w:p>
                        <w:p w14:paraId="46878961" w14:textId="77777777" w:rsidR="00DB1276" w:rsidRDefault="00C23B3D" w:rsidP="00131A3F">
                          <w:pPr>
                            <w:spacing w:line="480" w:lineRule="exact"/>
                            <w:jc w:val="right"/>
                          </w:pPr>
                          <w:r>
                            <w:t>8</w:t>
                          </w:r>
                        </w:p>
                        <w:p w14:paraId="58AE28AD" w14:textId="77777777" w:rsidR="00DB1276" w:rsidRDefault="00C23B3D" w:rsidP="00131A3F">
                          <w:pPr>
                            <w:spacing w:line="480" w:lineRule="exact"/>
                            <w:jc w:val="right"/>
                          </w:pPr>
                          <w:r>
                            <w:t>9</w:t>
                          </w:r>
                        </w:p>
                        <w:p w14:paraId="2C5B57E8" w14:textId="77777777" w:rsidR="00DB1276" w:rsidRDefault="00C23B3D" w:rsidP="00131A3F">
                          <w:pPr>
                            <w:spacing w:line="480" w:lineRule="exact"/>
                            <w:jc w:val="right"/>
                          </w:pPr>
                          <w:r>
                            <w:t>10</w:t>
                          </w:r>
                        </w:p>
                        <w:p w14:paraId="474817B4" w14:textId="77777777" w:rsidR="00DB1276" w:rsidRDefault="00C23B3D" w:rsidP="00131A3F">
                          <w:pPr>
                            <w:spacing w:line="480" w:lineRule="exact"/>
                            <w:jc w:val="right"/>
                          </w:pPr>
                          <w:r>
                            <w:t>11</w:t>
                          </w:r>
                        </w:p>
                        <w:p w14:paraId="33C2259D" w14:textId="77777777" w:rsidR="00DB1276" w:rsidRDefault="00C23B3D" w:rsidP="00131A3F">
                          <w:pPr>
                            <w:spacing w:line="480" w:lineRule="exact"/>
                            <w:jc w:val="right"/>
                          </w:pPr>
                          <w:r>
                            <w:t>12</w:t>
                          </w:r>
                        </w:p>
                        <w:p w14:paraId="3A29CDFB" w14:textId="77777777" w:rsidR="00DB1276" w:rsidRDefault="00C23B3D" w:rsidP="00131A3F">
                          <w:pPr>
                            <w:spacing w:line="480" w:lineRule="exact"/>
                            <w:jc w:val="right"/>
                          </w:pPr>
                          <w:r>
                            <w:t>13</w:t>
                          </w:r>
                        </w:p>
                        <w:p w14:paraId="70CFD6C5" w14:textId="77777777" w:rsidR="00DB1276" w:rsidRDefault="00C23B3D" w:rsidP="00131A3F">
                          <w:pPr>
                            <w:spacing w:line="480" w:lineRule="exact"/>
                            <w:jc w:val="right"/>
                          </w:pPr>
                          <w:r>
                            <w:t>14</w:t>
                          </w:r>
                        </w:p>
                        <w:p w14:paraId="706F336F" w14:textId="77777777" w:rsidR="00DB1276" w:rsidRDefault="00C23B3D" w:rsidP="00131A3F">
                          <w:pPr>
                            <w:spacing w:line="480" w:lineRule="exact"/>
                            <w:jc w:val="right"/>
                          </w:pPr>
                          <w:r>
                            <w:t>15</w:t>
                          </w:r>
                        </w:p>
                        <w:p w14:paraId="75150A81" w14:textId="77777777" w:rsidR="00DB1276" w:rsidRDefault="00C23B3D" w:rsidP="00131A3F">
                          <w:pPr>
                            <w:spacing w:line="480" w:lineRule="exact"/>
                            <w:jc w:val="right"/>
                          </w:pPr>
                          <w:r>
                            <w:t>16</w:t>
                          </w:r>
                        </w:p>
                        <w:p w14:paraId="4340E755" w14:textId="77777777" w:rsidR="00DB1276" w:rsidRDefault="00C23B3D" w:rsidP="00131A3F">
                          <w:pPr>
                            <w:spacing w:line="480" w:lineRule="exact"/>
                            <w:jc w:val="right"/>
                          </w:pPr>
                          <w:r>
                            <w:t>17</w:t>
                          </w:r>
                        </w:p>
                        <w:p w14:paraId="2BF77415" w14:textId="77777777" w:rsidR="00DB1276" w:rsidRDefault="00C23B3D" w:rsidP="00131A3F">
                          <w:pPr>
                            <w:spacing w:line="480" w:lineRule="exact"/>
                            <w:jc w:val="right"/>
                          </w:pPr>
                          <w:r>
                            <w:t>18</w:t>
                          </w:r>
                        </w:p>
                        <w:p w14:paraId="4F2D190D" w14:textId="77777777" w:rsidR="00DB1276" w:rsidRDefault="00C23B3D" w:rsidP="00131A3F">
                          <w:pPr>
                            <w:spacing w:line="480" w:lineRule="exact"/>
                            <w:jc w:val="right"/>
                          </w:pPr>
                          <w:r>
                            <w:t>19</w:t>
                          </w:r>
                        </w:p>
                        <w:p w14:paraId="1026F63F" w14:textId="77777777" w:rsidR="00DB1276" w:rsidRDefault="00C23B3D" w:rsidP="00131A3F">
                          <w:pPr>
                            <w:spacing w:line="480" w:lineRule="exact"/>
                            <w:jc w:val="right"/>
                          </w:pPr>
                          <w:r>
                            <w:t>20</w:t>
                          </w:r>
                        </w:p>
                        <w:p w14:paraId="41C17F4A" w14:textId="77777777" w:rsidR="00DB1276" w:rsidRDefault="00C23B3D" w:rsidP="00131A3F">
                          <w:pPr>
                            <w:spacing w:line="480" w:lineRule="exact"/>
                            <w:jc w:val="right"/>
                          </w:pPr>
                          <w:r>
                            <w:t>21</w:t>
                          </w:r>
                        </w:p>
                        <w:p w14:paraId="373D20C3" w14:textId="77777777" w:rsidR="00DB1276" w:rsidRDefault="00C23B3D" w:rsidP="00131A3F">
                          <w:pPr>
                            <w:spacing w:line="480" w:lineRule="exact"/>
                            <w:jc w:val="right"/>
                          </w:pPr>
                          <w:r>
                            <w:t>22</w:t>
                          </w:r>
                        </w:p>
                        <w:p w14:paraId="3F1E9B60" w14:textId="77777777" w:rsidR="00DB1276" w:rsidRDefault="00C23B3D" w:rsidP="00131A3F">
                          <w:pPr>
                            <w:spacing w:line="480" w:lineRule="exact"/>
                            <w:jc w:val="right"/>
                          </w:pPr>
                          <w:r>
                            <w:t>23</w:t>
                          </w:r>
                        </w:p>
                        <w:p w14:paraId="143B971B" w14:textId="77777777" w:rsidR="00DB1276" w:rsidRDefault="00C23B3D" w:rsidP="00131A3F">
                          <w:pPr>
                            <w:spacing w:line="480" w:lineRule="exact"/>
                            <w:jc w:val="right"/>
                          </w:pPr>
                          <w:r>
                            <w:t>24</w:t>
                          </w:r>
                        </w:p>
                        <w:p w14:paraId="4D20A97F" w14:textId="77777777" w:rsidR="00DB1276" w:rsidRDefault="00C23B3D" w:rsidP="00131A3F">
                          <w:pPr>
                            <w:spacing w:line="480" w:lineRule="exact"/>
                            <w:jc w:val="right"/>
                          </w:pPr>
                          <w:r>
                            <w:t>25</w:t>
                          </w:r>
                        </w:p>
                        <w:p w14:paraId="791339EF" w14:textId="77777777" w:rsidR="00DB1276" w:rsidRDefault="00C23B3D" w:rsidP="00131A3F">
                          <w:pPr>
                            <w:spacing w:line="480" w:lineRule="exact"/>
                            <w:jc w:val="right"/>
                          </w:pPr>
                          <w:r>
                            <w:t>26</w:t>
                          </w:r>
                        </w:p>
                        <w:p w14:paraId="71A28CFE" w14:textId="77777777" w:rsidR="00DB1276" w:rsidRDefault="00C23B3D" w:rsidP="00131A3F">
                          <w:pPr>
                            <w:spacing w:line="480" w:lineRule="exact"/>
                            <w:jc w:val="right"/>
                          </w:pPr>
                          <w:r>
                            <w:t>27</w:t>
                          </w:r>
                        </w:p>
                        <w:p w14:paraId="0407E031" w14:textId="77777777" w:rsidR="00DB1276" w:rsidRDefault="00C23B3D" w:rsidP="00131A3F">
                          <w:pPr>
                            <w:spacing w:line="480" w:lineRule="exact"/>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D3B65" id="Text Box 6" o:spid="_x0000_s1027" type="#_x0000_t202" style="position:absolute;left:0;text-align:left;margin-left:-37.4pt;margin-top:57.6pt;width:18pt;height:66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" filled="f" stroked="f">
              <v:textbox inset="0,0,0,0">
                <w:txbxContent>
                  <w:p w14:paraId="1C87835D" w14:textId="77777777" w:rsidR="00DB1276" w:rsidRDefault="00C23B3D" w:rsidP="00131A3F">
                    <w:pPr>
                      <w:spacing w:line="480" w:lineRule="exact"/>
                      <w:jc w:val="right"/>
                    </w:pPr>
                    <w:r>
                      <w:t>1</w:t>
                    </w:r>
                  </w:p>
                  <w:p w14:paraId="15C74A13" w14:textId="77777777" w:rsidR="00DB1276" w:rsidRDefault="00C23B3D" w:rsidP="00131A3F">
                    <w:pPr>
                      <w:spacing w:line="480" w:lineRule="exact"/>
                      <w:jc w:val="right"/>
                    </w:pPr>
                    <w:r>
                      <w:t>2</w:t>
                    </w:r>
                  </w:p>
                  <w:p w14:paraId="197172BA" w14:textId="77777777" w:rsidR="00DB1276" w:rsidRDefault="00C23B3D" w:rsidP="00131A3F">
                    <w:pPr>
                      <w:spacing w:line="480" w:lineRule="exact"/>
                      <w:jc w:val="right"/>
                    </w:pPr>
                    <w:r>
                      <w:t>3</w:t>
                    </w:r>
                  </w:p>
                  <w:p w14:paraId="304B0969" w14:textId="77777777" w:rsidR="00DB1276" w:rsidRDefault="00C23B3D" w:rsidP="00131A3F">
                    <w:pPr>
                      <w:spacing w:line="480" w:lineRule="exact"/>
                      <w:jc w:val="right"/>
                    </w:pPr>
                    <w:r>
                      <w:t>4</w:t>
                    </w:r>
                  </w:p>
                  <w:p w14:paraId="49B4D1B1" w14:textId="77777777" w:rsidR="00DB1276" w:rsidRDefault="00C23B3D" w:rsidP="00131A3F">
                    <w:pPr>
                      <w:spacing w:line="480" w:lineRule="exact"/>
                      <w:jc w:val="right"/>
                    </w:pPr>
                    <w:r>
                      <w:t>5</w:t>
                    </w:r>
                  </w:p>
                  <w:p w14:paraId="38DD5742" w14:textId="77777777" w:rsidR="00DB1276" w:rsidRDefault="00C23B3D" w:rsidP="00131A3F">
                    <w:pPr>
                      <w:spacing w:line="480" w:lineRule="exact"/>
                      <w:jc w:val="right"/>
                    </w:pPr>
                    <w:r>
                      <w:t>6</w:t>
                    </w:r>
                  </w:p>
                  <w:p w14:paraId="1E693E4B" w14:textId="77777777" w:rsidR="00DB1276" w:rsidRDefault="00C23B3D" w:rsidP="00131A3F">
                    <w:pPr>
                      <w:spacing w:line="480" w:lineRule="exact"/>
                      <w:jc w:val="right"/>
                    </w:pPr>
                    <w:r>
                      <w:t>7</w:t>
                    </w:r>
                  </w:p>
                  <w:p w14:paraId="46878961" w14:textId="77777777" w:rsidR="00DB1276" w:rsidRDefault="00C23B3D" w:rsidP="00131A3F">
                    <w:pPr>
                      <w:spacing w:line="480" w:lineRule="exact"/>
                      <w:jc w:val="right"/>
                    </w:pPr>
                    <w:r>
                      <w:t>8</w:t>
                    </w:r>
                  </w:p>
                  <w:p w14:paraId="58AE28AD" w14:textId="77777777" w:rsidR="00DB1276" w:rsidRDefault="00C23B3D" w:rsidP="00131A3F">
                    <w:pPr>
                      <w:spacing w:line="480" w:lineRule="exact"/>
                      <w:jc w:val="right"/>
                    </w:pPr>
                    <w:r>
                      <w:t>9</w:t>
                    </w:r>
                  </w:p>
                  <w:p w14:paraId="2C5B57E8" w14:textId="77777777" w:rsidR="00DB1276" w:rsidRDefault="00C23B3D" w:rsidP="00131A3F">
                    <w:pPr>
                      <w:spacing w:line="480" w:lineRule="exact"/>
                      <w:jc w:val="right"/>
                    </w:pPr>
                    <w:r>
                      <w:t>10</w:t>
                    </w:r>
                  </w:p>
                  <w:p w14:paraId="474817B4" w14:textId="77777777" w:rsidR="00DB1276" w:rsidRDefault="00C23B3D" w:rsidP="00131A3F">
                    <w:pPr>
                      <w:spacing w:line="480" w:lineRule="exact"/>
                      <w:jc w:val="right"/>
                    </w:pPr>
                    <w:r>
                      <w:t>11</w:t>
                    </w:r>
                  </w:p>
                  <w:p w14:paraId="33C2259D" w14:textId="77777777" w:rsidR="00DB1276" w:rsidRDefault="00C23B3D" w:rsidP="00131A3F">
                    <w:pPr>
                      <w:spacing w:line="480" w:lineRule="exact"/>
                      <w:jc w:val="right"/>
                    </w:pPr>
                    <w:r>
                      <w:t>12</w:t>
                    </w:r>
                  </w:p>
                  <w:p w14:paraId="3A29CDFB" w14:textId="77777777" w:rsidR="00DB1276" w:rsidRDefault="00C23B3D" w:rsidP="00131A3F">
                    <w:pPr>
                      <w:spacing w:line="480" w:lineRule="exact"/>
                      <w:jc w:val="right"/>
                    </w:pPr>
                    <w:r>
                      <w:t>13</w:t>
                    </w:r>
                  </w:p>
                  <w:p w14:paraId="70CFD6C5" w14:textId="77777777" w:rsidR="00DB1276" w:rsidRDefault="00C23B3D" w:rsidP="00131A3F">
                    <w:pPr>
                      <w:spacing w:line="480" w:lineRule="exact"/>
                      <w:jc w:val="right"/>
                    </w:pPr>
                    <w:r>
                      <w:t>14</w:t>
                    </w:r>
                  </w:p>
                  <w:p w14:paraId="706F336F" w14:textId="77777777" w:rsidR="00DB1276" w:rsidRDefault="00C23B3D" w:rsidP="00131A3F">
                    <w:pPr>
                      <w:spacing w:line="480" w:lineRule="exact"/>
                      <w:jc w:val="right"/>
                    </w:pPr>
                    <w:r>
                      <w:t>15</w:t>
                    </w:r>
                  </w:p>
                  <w:p w14:paraId="75150A81" w14:textId="77777777" w:rsidR="00DB1276" w:rsidRDefault="00C23B3D" w:rsidP="00131A3F">
                    <w:pPr>
                      <w:spacing w:line="480" w:lineRule="exact"/>
                      <w:jc w:val="right"/>
                    </w:pPr>
                    <w:r>
                      <w:t>16</w:t>
                    </w:r>
                  </w:p>
                  <w:p w14:paraId="4340E755" w14:textId="77777777" w:rsidR="00DB1276" w:rsidRDefault="00C23B3D" w:rsidP="00131A3F">
                    <w:pPr>
                      <w:spacing w:line="480" w:lineRule="exact"/>
                      <w:jc w:val="right"/>
                    </w:pPr>
                    <w:r>
                      <w:t>17</w:t>
                    </w:r>
                  </w:p>
                  <w:p w14:paraId="2BF77415" w14:textId="77777777" w:rsidR="00DB1276" w:rsidRDefault="00C23B3D" w:rsidP="00131A3F">
                    <w:pPr>
                      <w:spacing w:line="480" w:lineRule="exact"/>
                      <w:jc w:val="right"/>
                    </w:pPr>
                    <w:r>
                      <w:t>18</w:t>
                    </w:r>
                  </w:p>
                  <w:p w14:paraId="4F2D190D" w14:textId="77777777" w:rsidR="00DB1276" w:rsidRDefault="00C23B3D" w:rsidP="00131A3F">
                    <w:pPr>
                      <w:spacing w:line="480" w:lineRule="exact"/>
                      <w:jc w:val="right"/>
                    </w:pPr>
                    <w:r>
                      <w:t>19</w:t>
                    </w:r>
                  </w:p>
                  <w:p w14:paraId="1026F63F" w14:textId="77777777" w:rsidR="00DB1276" w:rsidRDefault="00C23B3D" w:rsidP="00131A3F">
                    <w:pPr>
                      <w:spacing w:line="480" w:lineRule="exact"/>
                      <w:jc w:val="right"/>
                    </w:pPr>
                    <w:r>
                      <w:t>20</w:t>
                    </w:r>
                  </w:p>
                  <w:p w14:paraId="41C17F4A" w14:textId="77777777" w:rsidR="00DB1276" w:rsidRDefault="00C23B3D" w:rsidP="00131A3F">
                    <w:pPr>
                      <w:spacing w:line="480" w:lineRule="exact"/>
                      <w:jc w:val="right"/>
                    </w:pPr>
                    <w:r>
                      <w:t>21</w:t>
                    </w:r>
                  </w:p>
                  <w:p w14:paraId="373D20C3" w14:textId="77777777" w:rsidR="00DB1276" w:rsidRDefault="00C23B3D" w:rsidP="00131A3F">
                    <w:pPr>
                      <w:spacing w:line="480" w:lineRule="exact"/>
                      <w:jc w:val="right"/>
                    </w:pPr>
                    <w:r>
                      <w:t>22</w:t>
                    </w:r>
                  </w:p>
                  <w:p w14:paraId="3F1E9B60" w14:textId="77777777" w:rsidR="00DB1276" w:rsidRDefault="00C23B3D" w:rsidP="00131A3F">
                    <w:pPr>
                      <w:spacing w:line="480" w:lineRule="exact"/>
                      <w:jc w:val="right"/>
                    </w:pPr>
                    <w:r>
                      <w:t>23</w:t>
                    </w:r>
                  </w:p>
                  <w:p w14:paraId="143B971B" w14:textId="77777777" w:rsidR="00DB1276" w:rsidRDefault="00C23B3D" w:rsidP="00131A3F">
                    <w:pPr>
                      <w:spacing w:line="480" w:lineRule="exact"/>
                      <w:jc w:val="right"/>
                    </w:pPr>
                    <w:r>
                      <w:t>24</w:t>
                    </w:r>
                  </w:p>
                  <w:p w14:paraId="4D20A97F" w14:textId="77777777" w:rsidR="00DB1276" w:rsidRDefault="00C23B3D" w:rsidP="00131A3F">
                    <w:pPr>
                      <w:spacing w:line="480" w:lineRule="exact"/>
                      <w:jc w:val="right"/>
                    </w:pPr>
                    <w:r>
                      <w:t>25</w:t>
                    </w:r>
                  </w:p>
                  <w:p w14:paraId="791339EF" w14:textId="77777777" w:rsidR="00DB1276" w:rsidRDefault="00C23B3D" w:rsidP="00131A3F">
                    <w:pPr>
                      <w:spacing w:line="480" w:lineRule="exact"/>
                      <w:jc w:val="right"/>
                    </w:pPr>
                    <w:r>
                      <w:t>26</w:t>
                    </w:r>
                  </w:p>
                  <w:p w14:paraId="71A28CFE" w14:textId="77777777" w:rsidR="00DB1276" w:rsidRDefault="00C23B3D" w:rsidP="00131A3F">
                    <w:pPr>
                      <w:spacing w:line="480" w:lineRule="exact"/>
                      <w:jc w:val="right"/>
                    </w:pPr>
                    <w:r>
                      <w:t>27</w:t>
                    </w:r>
                  </w:p>
                  <w:p w14:paraId="0407E031" w14:textId="77777777" w:rsidR="00DB1276" w:rsidRDefault="00C23B3D" w:rsidP="00131A3F">
                    <w:pPr>
                      <w:spacing w:line="480" w:lineRule="exact"/>
                      <w:jc w:val="right"/>
                    </w:pPr>
                    <w:r>
                      <w:t>28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62C4D30" wp14:editId="3DA68EA4">
              <wp:simplePos x="0" y="0"/>
              <wp:positionH relativeFrom="column">
                <wp:posOffset>-118745</wp:posOffset>
              </wp:positionH>
              <wp:positionV relativeFrom="paragraph">
                <wp:posOffset>-9836785</wp:posOffset>
              </wp:positionV>
              <wp:extent cx="0" cy="20116800"/>
              <wp:effectExtent l="0" t="0" r="0" b="0"/>
              <wp:wrapNone/>
              <wp:docPr id="208401465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2D51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74.55pt" to="-9.35pt,8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" strokeweight="3pt">
              <v:stroke linestyle="thinThin"/>
            </v:line>
          </w:pict>
        </mc:Fallback>
      </mc:AlternateContent>
    </w:r>
    <w:r>
      <w:rPr>
        <w:noProof/>
      </w:rPr>
      <mc:AlternateContent>
        <mc:Choice Requires="wps">
          <w:drawing>
            <wp:anchor distT="0" distB="0" distL="114300" distR="114300" simplePos="0" relativeHeight="251662336" behindDoc="0" locked="0" layoutInCell="1" allowOverlap="1" wp14:anchorId="5C99F4D7" wp14:editId="3A9C8494">
              <wp:simplePos x="0" y="0"/>
              <wp:positionH relativeFrom="column">
                <wp:posOffset>6513195</wp:posOffset>
              </wp:positionH>
              <wp:positionV relativeFrom="paragraph">
                <wp:posOffset>19050</wp:posOffset>
              </wp:positionV>
              <wp:extent cx="0" cy="10306050"/>
              <wp:effectExtent l="0" t="0" r="0" b="0"/>
              <wp:wrapNone/>
              <wp:docPr id="2078647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0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141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85pt,1.5pt" to="512.8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" strokeweight=".25pt"/>
          </w:pict>
        </mc:Fallback>
      </mc:AlternateContent>
    </w:r>
    <w:r>
      <w:rPr>
        <w:noProof/>
      </w:rPr>
      <mc:AlternateContent>
        <mc:Choice Requires="wps">
          <w:drawing>
            <wp:anchor distT="0" distB="0" distL="114300" distR="114300" simplePos="0" relativeHeight="251661312" behindDoc="0" locked="0" layoutInCell="0" allowOverlap="1" wp14:anchorId="1952C41C" wp14:editId="76A6EA35">
              <wp:simplePos x="0" y="0"/>
              <wp:positionH relativeFrom="margin">
                <wp:posOffset>5943600</wp:posOffset>
              </wp:positionH>
              <wp:positionV relativeFrom="page">
                <wp:posOffset>0</wp:posOffset>
              </wp:positionV>
              <wp:extent cx="0" cy="10058400"/>
              <wp:effectExtent l="9525" t="9525" r="9525" b="9525"/>
              <wp:wrapNone/>
              <wp:docPr id="141569397" name="Straight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93D4A" id="Straight Connector 3"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60288" behindDoc="0" locked="0" layoutInCell="0" allowOverlap="1" wp14:anchorId="173A1E25" wp14:editId="71A43453">
              <wp:simplePos x="0" y="0"/>
              <wp:positionH relativeFrom="margin">
                <wp:posOffset>-91440</wp:posOffset>
              </wp:positionH>
              <wp:positionV relativeFrom="page">
                <wp:posOffset>0</wp:posOffset>
              </wp:positionV>
              <wp:extent cx="0" cy="10058400"/>
              <wp:effectExtent l="13335" t="9525" r="5715" b="9525"/>
              <wp:wrapNone/>
              <wp:docPr id="1662316274" name="Straight Connector 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6785A" id="Straight Connector 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2BA33F38" wp14:editId="0C59B61E">
              <wp:simplePos x="0" y="0"/>
              <wp:positionH relativeFrom="margin">
                <wp:posOffset>-45720</wp:posOffset>
              </wp:positionH>
              <wp:positionV relativeFrom="page">
                <wp:posOffset>0</wp:posOffset>
              </wp:positionV>
              <wp:extent cx="0" cy="10058400"/>
              <wp:effectExtent l="11430" t="9525" r="7620" b="9525"/>
              <wp:wrapNone/>
              <wp:docPr id="828963940" name="Straight Connector 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20B51" id="Straight Connector 1"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201D"/>
    <w:multiLevelType w:val="hybridMultilevel"/>
    <w:tmpl w:val="56A6A81E"/>
    <w:lvl w:ilvl="0" w:tplc="3C722A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E4282C"/>
    <w:multiLevelType w:val="hybridMultilevel"/>
    <w:tmpl w:val="F5BA9AC8"/>
    <w:lvl w:ilvl="0" w:tplc="F174AC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A954F3"/>
    <w:multiLevelType w:val="hybridMultilevel"/>
    <w:tmpl w:val="22022664"/>
    <w:lvl w:ilvl="0" w:tplc="C23E3D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7875225">
    <w:abstractNumId w:val="1"/>
  </w:num>
  <w:num w:numId="2" w16cid:durableId="681780130">
    <w:abstractNumId w:val="0"/>
  </w:num>
  <w:num w:numId="3" w16cid:durableId="141335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45"/>
    <w:rsid w:val="0008635B"/>
    <w:rsid w:val="001D2E51"/>
    <w:rsid w:val="001F66AE"/>
    <w:rsid w:val="002327E8"/>
    <w:rsid w:val="003E592C"/>
    <w:rsid w:val="00402E2E"/>
    <w:rsid w:val="00490AB0"/>
    <w:rsid w:val="004D198A"/>
    <w:rsid w:val="005B6452"/>
    <w:rsid w:val="00831255"/>
    <w:rsid w:val="0085041F"/>
    <w:rsid w:val="008A09DE"/>
    <w:rsid w:val="009F0D5C"/>
    <w:rsid w:val="00A45B47"/>
    <w:rsid w:val="00A863B3"/>
    <w:rsid w:val="00AE1345"/>
    <w:rsid w:val="00B05784"/>
    <w:rsid w:val="00B27999"/>
    <w:rsid w:val="00C23B3D"/>
    <w:rsid w:val="00C75830"/>
    <w:rsid w:val="00C97788"/>
    <w:rsid w:val="00C97B4D"/>
    <w:rsid w:val="00DB1276"/>
    <w:rsid w:val="00E86C25"/>
    <w:rsid w:val="00F049A8"/>
    <w:rsid w:val="00F7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D8C8"/>
  <w15:chartTrackingRefBased/>
  <w15:docId w15:val="{66335847-B76D-4E6B-A11C-41835203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45"/>
    <w:pPr>
      <w:widowControl w:val="0"/>
      <w:spacing w:after="0" w:line="240" w:lineRule="exact"/>
      <w:jc w:val="both"/>
    </w:pPr>
    <w:rPr>
      <w:rFonts w:eastAsia="Times New Roman"/>
      <w:kern w:val="0"/>
      <w:szCs w:val="20"/>
      <w14:ligatures w14:val="none"/>
    </w:rPr>
  </w:style>
  <w:style w:type="paragraph" w:styleId="Heading1">
    <w:name w:val="heading 1"/>
    <w:basedOn w:val="Normal"/>
    <w:next w:val="Normal"/>
    <w:link w:val="Heading1Char"/>
    <w:uiPriority w:val="9"/>
    <w:qFormat/>
    <w:rsid w:val="00AE1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3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3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3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3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402E2E"/>
    <w:pPr>
      <w:spacing w:line="240" w:lineRule="auto"/>
      <w:ind w:firstLine="720"/>
    </w:pPr>
    <w:rPr>
      <w:color w:val="000000"/>
      <w:sz w:val="20"/>
    </w:rPr>
  </w:style>
  <w:style w:type="paragraph" w:styleId="FootnoteText">
    <w:name w:val="footnote text"/>
    <w:basedOn w:val="Normal"/>
    <w:link w:val="FootnoteTextChar"/>
    <w:uiPriority w:val="99"/>
    <w:semiHidden/>
    <w:unhideWhenUsed/>
    <w:qFormat/>
    <w:rsid w:val="00402E2E"/>
    <w:pPr>
      <w:spacing w:line="240" w:lineRule="auto"/>
    </w:pPr>
    <w:rPr>
      <w:sz w:val="20"/>
    </w:rPr>
  </w:style>
  <w:style w:type="character" w:customStyle="1" w:styleId="FootnoteTextChar">
    <w:name w:val="Footnote Text Char"/>
    <w:basedOn w:val="DefaultParagraphFont"/>
    <w:link w:val="FootnoteText"/>
    <w:uiPriority w:val="99"/>
    <w:semiHidden/>
    <w:rsid w:val="00402E2E"/>
    <w:rPr>
      <w:rFonts w:ascii="Times New Roman" w:hAnsi="Times New Roman"/>
      <w:sz w:val="20"/>
      <w:szCs w:val="20"/>
    </w:rPr>
  </w:style>
  <w:style w:type="character" w:customStyle="1" w:styleId="Heading1Char">
    <w:name w:val="Heading 1 Char"/>
    <w:basedOn w:val="DefaultParagraphFont"/>
    <w:link w:val="Heading1"/>
    <w:uiPriority w:val="9"/>
    <w:rsid w:val="00AE1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13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13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3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3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34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E1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345"/>
    <w:pPr>
      <w:spacing w:before="160"/>
      <w:jc w:val="center"/>
    </w:pPr>
    <w:rPr>
      <w:i/>
      <w:iCs/>
      <w:color w:val="404040" w:themeColor="text1" w:themeTint="BF"/>
    </w:rPr>
  </w:style>
  <w:style w:type="character" w:customStyle="1" w:styleId="QuoteChar">
    <w:name w:val="Quote Char"/>
    <w:basedOn w:val="DefaultParagraphFont"/>
    <w:link w:val="Quote"/>
    <w:uiPriority w:val="29"/>
    <w:rsid w:val="00AE1345"/>
    <w:rPr>
      <w:i/>
      <w:iCs/>
      <w:color w:val="404040" w:themeColor="text1" w:themeTint="BF"/>
    </w:rPr>
  </w:style>
  <w:style w:type="paragraph" w:styleId="ListParagraph">
    <w:name w:val="List Paragraph"/>
    <w:basedOn w:val="Normal"/>
    <w:uiPriority w:val="34"/>
    <w:qFormat/>
    <w:rsid w:val="00AE1345"/>
    <w:pPr>
      <w:ind w:left="720"/>
      <w:contextualSpacing/>
    </w:pPr>
  </w:style>
  <w:style w:type="character" w:styleId="IntenseEmphasis">
    <w:name w:val="Intense Emphasis"/>
    <w:basedOn w:val="DefaultParagraphFont"/>
    <w:uiPriority w:val="21"/>
    <w:qFormat/>
    <w:rsid w:val="00AE1345"/>
    <w:rPr>
      <w:i/>
      <w:iCs/>
      <w:color w:val="0F4761" w:themeColor="accent1" w:themeShade="BF"/>
    </w:rPr>
  </w:style>
  <w:style w:type="paragraph" w:styleId="IntenseQuote">
    <w:name w:val="Intense Quote"/>
    <w:basedOn w:val="Normal"/>
    <w:next w:val="Normal"/>
    <w:link w:val="IntenseQuoteChar"/>
    <w:uiPriority w:val="30"/>
    <w:qFormat/>
    <w:rsid w:val="00AE1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45"/>
    <w:rPr>
      <w:i/>
      <w:iCs/>
      <w:color w:val="0F4761" w:themeColor="accent1" w:themeShade="BF"/>
    </w:rPr>
  </w:style>
  <w:style w:type="character" w:styleId="IntenseReference">
    <w:name w:val="Intense Reference"/>
    <w:basedOn w:val="DefaultParagraphFont"/>
    <w:uiPriority w:val="32"/>
    <w:qFormat/>
    <w:rsid w:val="00AE1345"/>
    <w:rPr>
      <w:b/>
      <w:bCs/>
      <w:smallCaps/>
      <w:color w:val="0F4761" w:themeColor="accent1" w:themeShade="BF"/>
      <w:spacing w:val="5"/>
    </w:rPr>
  </w:style>
  <w:style w:type="paragraph" w:customStyle="1" w:styleId="SingleSpacing">
    <w:name w:val="Single Spacing"/>
    <w:basedOn w:val="Normal"/>
    <w:rsid w:val="00AE1345"/>
  </w:style>
  <w:style w:type="paragraph" w:styleId="Header">
    <w:name w:val="header"/>
    <w:basedOn w:val="Normal"/>
    <w:link w:val="HeaderChar"/>
    <w:rsid w:val="00AE1345"/>
    <w:pPr>
      <w:tabs>
        <w:tab w:val="center" w:pos="4320"/>
        <w:tab w:val="right" w:pos="8640"/>
      </w:tabs>
    </w:pPr>
  </w:style>
  <w:style w:type="character" w:customStyle="1" w:styleId="HeaderChar">
    <w:name w:val="Header Char"/>
    <w:basedOn w:val="DefaultParagraphFont"/>
    <w:link w:val="Header"/>
    <w:rsid w:val="00AE1345"/>
    <w:rPr>
      <w:rFonts w:eastAsia="Times New Roman"/>
      <w:kern w:val="0"/>
      <w:szCs w:val="20"/>
      <w14:ligatures w14:val="none"/>
    </w:rPr>
  </w:style>
  <w:style w:type="paragraph" w:styleId="Footer">
    <w:name w:val="footer"/>
    <w:basedOn w:val="Normal"/>
    <w:link w:val="FooterChar"/>
    <w:uiPriority w:val="99"/>
    <w:rsid w:val="00AE1345"/>
    <w:pPr>
      <w:tabs>
        <w:tab w:val="center" w:pos="4320"/>
        <w:tab w:val="right" w:pos="8640"/>
      </w:tabs>
    </w:pPr>
  </w:style>
  <w:style w:type="character" w:customStyle="1" w:styleId="FooterChar">
    <w:name w:val="Footer Char"/>
    <w:basedOn w:val="DefaultParagraphFont"/>
    <w:link w:val="Footer"/>
    <w:uiPriority w:val="99"/>
    <w:rsid w:val="00AE1345"/>
    <w:rPr>
      <w:rFonts w:eastAsia="Times New Roman"/>
      <w:kern w:val="0"/>
      <w:szCs w:val="20"/>
      <w14:ligatures w14:val="none"/>
    </w:rPr>
  </w:style>
  <w:style w:type="character" w:styleId="Hyperlink">
    <w:name w:val="Hyperlink"/>
    <w:rsid w:val="00AE1345"/>
    <w:rPr>
      <w:color w:val="0000FF"/>
      <w:u w:val="single"/>
    </w:rPr>
  </w:style>
  <w:style w:type="paragraph" w:customStyle="1" w:styleId="FirmInformation">
    <w:name w:val="Firm Information"/>
    <w:basedOn w:val="Normal"/>
    <w:rsid w:val="00AE1345"/>
    <w:pPr>
      <w:ind w:right="144"/>
      <w:jc w:val="left"/>
    </w:pPr>
  </w:style>
  <w:style w:type="character" w:customStyle="1" w:styleId="cosearchterm">
    <w:name w:val="co_searchterm"/>
    <w:basedOn w:val="DefaultParagraphFont"/>
    <w:rsid w:val="00AE1345"/>
  </w:style>
  <w:style w:type="character" w:styleId="Strong">
    <w:name w:val="Strong"/>
    <w:uiPriority w:val="22"/>
    <w:qFormat/>
    <w:rsid w:val="00AE1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urname@yourna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2025-02-07T18:22:00Z</dcterms:created>
  <dcterms:modified xsi:type="dcterms:W3CDTF">2025-02-20T03:46:00Z</dcterms:modified>
</cp:coreProperties>
</file>